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4739" w:rsidRDefault="00BD2195">
      <w:pPr>
        <w:pBdr>
          <w:top w:val="nil"/>
          <w:left w:val="nil"/>
          <w:bottom w:val="nil"/>
          <w:right w:val="nil"/>
          <w:between w:val="nil"/>
        </w:pBdr>
        <w:tabs>
          <w:tab w:val="left" w:pos="0"/>
          <w:tab w:val="center" w:pos="4680"/>
          <w:tab w:val="right" w:pos="9360"/>
        </w:tabs>
        <w:jc w:val="both"/>
        <w:rPr>
          <w:color w:val="000000"/>
          <w:sz w:val="24"/>
          <w:szCs w:val="24"/>
        </w:rPr>
      </w:pPr>
      <w:r>
        <w:rPr>
          <w:color w:val="000000"/>
          <w:sz w:val="24"/>
          <w:szCs w:val="24"/>
          <w:u w:val="single"/>
        </w:rPr>
        <w:t>ITEM 701.3</w:t>
      </w:r>
      <w:r>
        <w:rPr>
          <w:color w:val="000000"/>
          <w:sz w:val="24"/>
          <w:szCs w:val="24"/>
        </w:rPr>
        <w:tab/>
      </w:r>
      <w:r>
        <w:rPr>
          <w:color w:val="000000"/>
          <w:sz w:val="24"/>
          <w:szCs w:val="24"/>
          <w:u w:val="single"/>
        </w:rPr>
        <w:t>PRECAST POROUS CONCRETE</w:t>
      </w:r>
      <w:r>
        <w:rPr>
          <w:color w:val="000000"/>
          <w:sz w:val="24"/>
          <w:szCs w:val="24"/>
        </w:rPr>
        <w:tab/>
      </w:r>
      <w:r>
        <w:rPr>
          <w:color w:val="000000"/>
          <w:sz w:val="24"/>
          <w:szCs w:val="24"/>
          <w:u w:val="single"/>
        </w:rPr>
        <w:t>SQUARE YARD</w:t>
      </w:r>
    </w:p>
    <w:p w14:paraId="00000002" w14:textId="77777777" w:rsidR="002B4739" w:rsidRDefault="00BD2195">
      <w:pPr>
        <w:pBdr>
          <w:top w:val="nil"/>
          <w:left w:val="nil"/>
          <w:bottom w:val="nil"/>
          <w:right w:val="nil"/>
          <w:between w:val="nil"/>
        </w:pBdr>
        <w:tabs>
          <w:tab w:val="center" w:pos="4680"/>
        </w:tabs>
        <w:jc w:val="both"/>
        <w:rPr>
          <w:color w:val="000000"/>
          <w:sz w:val="24"/>
          <w:szCs w:val="24"/>
        </w:rPr>
      </w:pPr>
      <w:r>
        <w:rPr>
          <w:color w:val="000000"/>
          <w:sz w:val="24"/>
          <w:szCs w:val="24"/>
        </w:rPr>
        <w:tab/>
      </w:r>
      <w:r>
        <w:rPr>
          <w:color w:val="000000"/>
          <w:sz w:val="24"/>
          <w:szCs w:val="24"/>
          <w:u w:val="single"/>
        </w:rPr>
        <w:t>PAVING SLABS</w:t>
      </w:r>
    </w:p>
    <w:p w14:paraId="00000003" w14:textId="77777777" w:rsidR="002B4739" w:rsidRDefault="00BD2195">
      <w:pPr>
        <w:pBdr>
          <w:top w:val="nil"/>
          <w:left w:val="nil"/>
          <w:bottom w:val="nil"/>
          <w:right w:val="nil"/>
          <w:between w:val="nil"/>
        </w:pBdr>
        <w:jc w:val="both"/>
        <w:rPr>
          <w:color w:val="000000"/>
          <w:sz w:val="24"/>
          <w:szCs w:val="24"/>
        </w:rPr>
      </w:pPr>
      <w:r>
        <w:rPr>
          <w:color w:val="000000"/>
          <w:sz w:val="24"/>
          <w:szCs w:val="24"/>
          <w:u w:val="single"/>
        </w:rPr>
        <w:t>GENERAL</w:t>
      </w:r>
    </w:p>
    <w:p w14:paraId="00000004" w14:textId="77777777" w:rsidR="002B4739" w:rsidRDefault="002B4739">
      <w:pPr>
        <w:pBdr>
          <w:top w:val="nil"/>
          <w:left w:val="nil"/>
          <w:bottom w:val="nil"/>
          <w:right w:val="nil"/>
          <w:between w:val="nil"/>
        </w:pBdr>
        <w:jc w:val="both"/>
        <w:rPr>
          <w:color w:val="000000"/>
          <w:sz w:val="24"/>
          <w:szCs w:val="24"/>
        </w:rPr>
      </w:pPr>
    </w:p>
    <w:p w14:paraId="00000005" w14:textId="719BEF11" w:rsidR="002B4739" w:rsidRDefault="00BD2195">
      <w:pPr>
        <w:pBdr>
          <w:top w:val="nil"/>
          <w:left w:val="nil"/>
          <w:bottom w:val="nil"/>
          <w:right w:val="nil"/>
          <w:between w:val="nil"/>
        </w:pBdr>
        <w:jc w:val="both"/>
        <w:rPr>
          <w:color w:val="000000"/>
          <w:sz w:val="24"/>
          <w:szCs w:val="24"/>
        </w:rPr>
      </w:pPr>
      <w:r>
        <w:rPr>
          <w:color w:val="000000"/>
          <w:sz w:val="24"/>
          <w:szCs w:val="24"/>
        </w:rPr>
        <w:t xml:space="preserve">This work shall consist of furnishing and installing Precast Porous Concrete Paving Slabs at locations specified on the </w:t>
      </w:r>
      <w:r w:rsidR="00B04761">
        <w:rPr>
          <w:color w:val="000000"/>
          <w:sz w:val="24"/>
          <w:szCs w:val="24"/>
        </w:rPr>
        <w:t>Plans</w:t>
      </w:r>
      <w:r>
        <w:rPr>
          <w:color w:val="000000"/>
          <w:sz w:val="24"/>
          <w:szCs w:val="24"/>
        </w:rPr>
        <w:t xml:space="preserve"> and as directed by the Engineer.</w:t>
      </w:r>
    </w:p>
    <w:p w14:paraId="00000006" w14:textId="77777777" w:rsidR="002B4739" w:rsidRDefault="002B4739">
      <w:pPr>
        <w:pBdr>
          <w:top w:val="nil"/>
          <w:left w:val="nil"/>
          <w:bottom w:val="nil"/>
          <w:right w:val="nil"/>
          <w:between w:val="nil"/>
        </w:pBdr>
        <w:jc w:val="both"/>
        <w:rPr>
          <w:color w:val="000000"/>
          <w:sz w:val="24"/>
          <w:szCs w:val="24"/>
        </w:rPr>
      </w:pPr>
    </w:p>
    <w:p w14:paraId="00000007"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References</w:t>
      </w:r>
    </w:p>
    <w:p w14:paraId="00000008" w14:textId="77777777" w:rsidR="002B4739" w:rsidRDefault="002B4739">
      <w:pPr>
        <w:pBdr>
          <w:top w:val="nil"/>
          <w:left w:val="nil"/>
          <w:bottom w:val="nil"/>
          <w:right w:val="nil"/>
          <w:between w:val="nil"/>
        </w:pBdr>
        <w:jc w:val="both"/>
        <w:rPr>
          <w:color w:val="000000"/>
          <w:sz w:val="24"/>
          <w:szCs w:val="24"/>
        </w:rPr>
      </w:pPr>
    </w:p>
    <w:p w14:paraId="00000009" w14:textId="77777777" w:rsidR="002B4739" w:rsidRDefault="00BD2195">
      <w:pPr>
        <w:pBdr>
          <w:top w:val="nil"/>
          <w:left w:val="nil"/>
          <w:bottom w:val="nil"/>
          <w:right w:val="nil"/>
          <w:between w:val="nil"/>
        </w:pBdr>
        <w:tabs>
          <w:tab w:val="left" w:pos="517"/>
          <w:tab w:val="left" w:pos="518"/>
        </w:tabs>
        <w:jc w:val="both"/>
        <w:rPr>
          <w:color w:val="000000"/>
          <w:sz w:val="24"/>
          <w:szCs w:val="24"/>
        </w:rPr>
      </w:pPr>
      <w:r>
        <w:rPr>
          <w:color w:val="000000"/>
          <w:sz w:val="24"/>
          <w:szCs w:val="24"/>
        </w:rPr>
        <w:t xml:space="preserve">American Society for Testing and Materials </w:t>
      </w:r>
      <w:sdt>
        <w:sdtPr>
          <w:tag w:val="goog_rdk_0"/>
          <w:id w:val="-1935125031"/>
        </w:sdtPr>
        <w:sdtEndPr/>
        <w:sdtContent/>
      </w:sdt>
      <w:r>
        <w:rPr>
          <w:color w:val="000000"/>
          <w:sz w:val="24"/>
          <w:szCs w:val="24"/>
        </w:rPr>
        <w:t>(ASTM) Current Edition:</w:t>
      </w:r>
    </w:p>
    <w:p w14:paraId="0000000A" w14:textId="77777777" w:rsidR="002B4739" w:rsidRDefault="002B4739">
      <w:pPr>
        <w:pBdr>
          <w:top w:val="nil"/>
          <w:left w:val="nil"/>
          <w:bottom w:val="nil"/>
          <w:right w:val="nil"/>
          <w:between w:val="nil"/>
        </w:pBdr>
        <w:tabs>
          <w:tab w:val="left" w:pos="517"/>
          <w:tab w:val="left" w:pos="518"/>
        </w:tabs>
        <w:jc w:val="both"/>
        <w:rPr>
          <w:color w:val="000000"/>
          <w:sz w:val="24"/>
          <w:szCs w:val="24"/>
        </w:rPr>
      </w:pPr>
    </w:p>
    <w:p w14:paraId="0000000B" w14:textId="77777777" w:rsidR="002B4739" w:rsidRDefault="00BD2195">
      <w:pPr>
        <w:numPr>
          <w:ilvl w:val="0"/>
          <w:numId w:val="4"/>
        </w:numPr>
        <w:pBdr>
          <w:top w:val="nil"/>
          <w:left w:val="nil"/>
          <w:bottom w:val="nil"/>
          <w:right w:val="nil"/>
          <w:between w:val="nil"/>
        </w:pBdr>
        <w:tabs>
          <w:tab w:val="left" w:pos="517"/>
          <w:tab w:val="left" w:pos="518"/>
        </w:tabs>
        <w:jc w:val="both"/>
        <w:rPr>
          <w:color w:val="000000"/>
          <w:sz w:val="24"/>
          <w:szCs w:val="24"/>
        </w:rPr>
      </w:pPr>
      <w:r>
        <w:rPr>
          <w:color w:val="000000"/>
          <w:sz w:val="24"/>
          <w:szCs w:val="24"/>
        </w:rPr>
        <w:t>ASTM C 33 Standard Specification for Concrete Aggregates</w:t>
      </w:r>
    </w:p>
    <w:p w14:paraId="0000000C" w14:textId="77777777" w:rsidR="002B4739" w:rsidRDefault="00BD2195">
      <w:pPr>
        <w:numPr>
          <w:ilvl w:val="0"/>
          <w:numId w:val="4"/>
        </w:numPr>
        <w:pBdr>
          <w:top w:val="nil"/>
          <w:left w:val="nil"/>
          <w:bottom w:val="nil"/>
          <w:right w:val="nil"/>
          <w:between w:val="nil"/>
        </w:pBdr>
        <w:tabs>
          <w:tab w:val="left" w:pos="904"/>
          <w:tab w:val="left" w:pos="905"/>
        </w:tabs>
        <w:jc w:val="both"/>
        <w:rPr>
          <w:color w:val="000000"/>
          <w:sz w:val="24"/>
          <w:szCs w:val="24"/>
        </w:rPr>
      </w:pPr>
      <w:r>
        <w:rPr>
          <w:color w:val="000000"/>
          <w:sz w:val="24"/>
          <w:szCs w:val="24"/>
        </w:rPr>
        <w:t>ASTM C 39 Standard Test Method for Compressive Strength of Cylindrical Concrete Specimens</w:t>
      </w:r>
    </w:p>
    <w:p w14:paraId="0000000D" w14:textId="77777777" w:rsidR="002B4739" w:rsidRDefault="00BD2195">
      <w:pPr>
        <w:numPr>
          <w:ilvl w:val="0"/>
          <w:numId w:val="4"/>
        </w:numPr>
        <w:pBdr>
          <w:top w:val="nil"/>
          <w:left w:val="nil"/>
          <w:bottom w:val="nil"/>
          <w:right w:val="nil"/>
          <w:between w:val="nil"/>
        </w:pBdr>
        <w:tabs>
          <w:tab w:val="left" w:pos="904"/>
          <w:tab w:val="left" w:pos="905"/>
        </w:tabs>
        <w:jc w:val="both"/>
        <w:rPr>
          <w:color w:val="000000"/>
          <w:sz w:val="24"/>
          <w:szCs w:val="24"/>
        </w:rPr>
      </w:pPr>
      <w:r>
        <w:rPr>
          <w:color w:val="000000"/>
          <w:sz w:val="24"/>
          <w:szCs w:val="24"/>
        </w:rPr>
        <w:t>ASTM C 131 Standard Test Method for Resistance to Degradation of Small- Size Coarse Aggregate by Abrasion and Impact in the Los Angeles Machine</w:t>
      </w:r>
    </w:p>
    <w:p w14:paraId="0000000E" w14:textId="77777777" w:rsidR="002B4739" w:rsidRDefault="00BD2195">
      <w:pPr>
        <w:numPr>
          <w:ilvl w:val="0"/>
          <w:numId w:val="4"/>
        </w:numPr>
        <w:pBdr>
          <w:top w:val="nil"/>
          <w:left w:val="nil"/>
          <w:bottom w:val="nil"/>
          <w:right w:val="nil"/>
          <w:between w:val="nil"/>
        </w:pBdr>
        <w:tabs>
          <w:tab w:val="left" w:pos="904"/>
          <w:tab w:val="left" w:pos="905"/>
        </w:tabs>
        <w:jc w:val="both"/>
        <w:rPr>
          <w:color w:val="000000"/>
          <w:sz w:val="24"/>
          <w:szCs w:val="24"/>
        </w:rPr>
      </w:pPr>
      <w:r>
        <w:rPr>
          <w:color w:val="000000"/>
          <w:sz w:val="24"/>
          <w:szCs w:val="24"/>
        </w:rPr>
        <w:t>ASTM C 136 Testing Method for Sieve Analysis of Fine and Coarse Aggregates</w:t>
      </w:r>
    </w:p>
    <w:p w14:paraId="0000000F" w14:textId="77777777" w:rsidR="002B4739" w:rsidRDefault="00BD2195">
      <w:pPr>
        <w:numPr>
          <w:ilvl w:val="0"/>
          <w:numId w:val="4"/>
        </w:numPr>
        <w:pBdr>
          <w:top w:val="nil"/>
          <w:left w:val="nil"/>
          <w:bottom w:val="nil"/>
          <w:right w:val="nil"/>
          <w:between w:val="nil"/>
        </w:pBdr>
        <w:tabs>
          <w:tab w:val="left" w:pos="904"/>
          <w:tab w:val="left" w:pos="905"/>
        </w:tabs>
        <w:jc w:val="both"/>
        <w:rPr>
          <w:color w:val="000000"/>
          <w:sz w:val="24"/>
          <w:szCs w:val="24"/>
        </w:rPr>
      </w:pPr>
      <w:r>
        <w:rPr>
          <w:color w:val="000000"/>
          <w:sz w:val="24"/>
          <w:szCs w:val="24"/>
        </w:rPr>
        <w:t>ASTM C 1701/1701M Standard Test Method for Infiltration Rate of In Place Pervious Concrete</w:t>
      </w:r>
    </w:p>
    <w:p w14:paraId="00000010" w14:textId="77777777" w:rsidR="002B4739" w:rsidRDefault="00BD2195">
      <w:pPr>
        <w:numPr>
          <w:ilvl w:val="0"/>
          <w:numId w:val="4"/>
        </w:numPr>
        <w:pBdr>
          <w:top w:val="nil"/>
          <w:left w:val="nil"/>
          <w:bottom w:val="nil"/>
          <w:right w:val="nil"/>
          <w:between w:val="nil"/>
        </w:pBdr>
        <w:tabs>
          <w:tab w:val="left" w:pos="904"/>
          <w:tab w:val="left" w:pos="905"/>
        </w:tabs>
        <w:jc w:val="both"/>
        <w:rPr>
          <w:color w:val="000000"/>
          <w:sz w:val="24"/>
          <w:szCs w:val="24"/>
        </w:rPr>
      </w:pPr>
      <w:r>
        <w:rPr>
          <w:color w:val="000000"/>
          <w:sz w:val="24"/>
          <w:szCs w:val="24"/>
        </w:rPr>
        <w:t>ASTM D 1883, Standard Test Method for CBR (California Bearing Ratio) of Laboratory-Compacted Soils</w:t>
      </w:r>
    </w:p>
    <w:p w14:paraId="00000011" w14:textId="77777777" w:rsidR="002B4739" w:rsidRDefault="002B4739">
      <w:pPr>
        <w:pBdr>
          <w:top w:val="nil"/>
          <w:left w:val="nil"/>
          <w:bottom w:val="nil"/>
          <w:right w:val="nil"/>
          <w:between w:val="nil"/>
        </w:pBdr>
        <w:jc w:val="both"/>
        <w:rPr>
          <w:color w:val="000000"/>
          <w:sz w:val="24"/>
          <w:szCs w:val="24"/>
        </w:rPr>
      </w:pPr>
    </w:p>
    <w:p w14:paraId="00000012"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Quality Assurance</w:t>
      </w:r>
    </w:p>
    <w:p w14:paraId="00000013" w14:textId="77777777" w:rsidR="002B4739" w:rsidRDefault="002B4739">
      <w:pPr>
        <w:pBdr>
          <w:top w:val="nil"/>
          <w:left w:val="nil"/>
          <w:bottom w:val="nil"/>
          <w:right w:val="nil"/>
          <w:between w:val="nil"/>
        </w:pBdr>
        <w:jc w:val="both"/>
        <w:rPr>
          <w:color w:val="000000"/>
          <w:sz w:val="24"/>
          <w:szCs w:val="24"/>
        </w:rPr>
      </w:pPr>
    </w:p>
    <w:p w14:paraId="00000014" w14:textId="719E4DAB" w:rsidR="002B4739" w:rsidRDefault="00BD2195">
      <w:pPr>
        <w:tabs>
          <w:tab w:val="left" w:pos="511"/>
          <w:tab w:val="left" w:pos="513"/>
        </w:tabs>
        <w:jc w:val="both"/>
        <w:rPr>
          <w:sz w:val="24"/>
          <w:szCs w:val="24"/>
        </w:rPr>
      </w:pPr>
      <w:r>
        <w:rPr>
          <w:sz w:val="24"/>
          <w:szCs w:val="24"/>
        </w:rPr>
        <w:t xml:space="preserve">Installation </w:t>
      </w:r>
      <w:r w:rsidR="00B04761">
        <w:rPr>
          <w:sz w:val="24"/>
          <w:szCs w:val="24"/>
        </w:rPr>
        <w:t>Contract</w:t>
      </w:r>
      <w:r>
        <w:rPr>
          <w:sz w:val="24"/>
          <w:szCs w:val="24"/>
        </w:rPr>
        <w:t>or Qualifications</w:t>
      </w:r>
    </w:p>
    <w:p w14:paraId="00000015" w14:textId="77777777" w:rsidR="002B4739" w:rsidRDefault="002B4739">
      <w:pPr>
        <w:tabs>
          <w:tab w:val="left" w:pos="511"/>
          <w:tab w:val="left" w:pos="513"/>
        </w:tabs>
        <w:jc w:val="both"/>
        <w:rPr>
          <w:sz w:val="24"/>
          <w:szCs w:val="24"/>
        </w:rPr>
      </w:pPr>
    </w:p>
    <w:p w14:paraId="00000016" w14:textId="77777777" w:rsidR="002B4739" w:rsidRDefault="00BD2195">
      <w:pPr>
        <w:numPr>
          <w:ilvl w:val="1"/>
          <w:numId w:val="5"/>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Installation shall include planning the work, horizontal and vertical layout, fine grading of subgrades, installing non-woven geotextile fabric in accordance with the respective manufacture’s recommendations, placing and compacting crushed stone filter course (subbase), place and screed crushed stone choker (base), and placing precast porous concrete paving slabs.</w:t>
      </w:r>
    </w:p>
    <w:p w14:paraId="00000017" w14:textId="3B583313" w:rsidR="002B4739" w:rsidRDefault="00BD2195">
      <w:pPr>
        <w:numPr>
          <w:ilvl w:val="1"/>
          <w:numId w:val="5"/>
        </w:numPr>
        <w:pBdr>
          <w:top w:val="nil"/>
          <w:left w:val="nil"/>
          <w:bottom w:val="nil"/>
          <w:right w:val="nil"/>
          <w:between w:val="nil"/>
        </w:pBdr>
        <w:ind w:hanging="398"/>
        <w:jc w:val="both"/>
        <w:rPr>
          <w:color w:val="000000"/>
          <w:sz w:val="24"/>
          <w:szCs w:val="24"/>
        </w:rPr>
      </w:pPr>
      <w:r>
        <w:rPr>
          <w:color w:val="000000"/>
          <w:sz w:val="24"/>
          <w:szCs w:val="24"/>
        </w:rPr>
        <w:t xml:space="preserve">Installation </w:t>
      </w:r>
      <w:r w:rsidR="00B04761">
        <w:rPr>
          <w:color w:val="000000"/>
          <w:sz w:val="24"/>
          <w:szCs w:val="24"/>
        </w:rPr>
        <w:t>Contract</w:t>
      </w:r>
      <w:r>
        <w:rPr>
          <w:color w:val="000000"/>
          <w:sz w:val="24"/>
          <w:szCs w:val="24"/>
        </w:rPr>
        <w:t xml:space="preserve">or shall have documented experience with the successful installation of precast porous concrete paving slabs similar in complexity of this project. In lieu of documented and successful experience with precast porous concrete slabs, </w:t>
      </w:r>
      <w:r w:rsidR="00B04761">
        <w:rPr>
          <w:color w:val="000000"/>
          <w:sz w:val="24"/>
          <w:szCs w:val="24"/>
        </w:rPr>
        <w:t>Contract</w:t>
      </w:r>
      <w:r>
        <w:rPr>
          <w:color w:val="000000"/>
          <w:sz w:val="24"/>
          <w:szCs w:val="24"/>
        </w:rPr>
        <w:t>or shall provide vendor representation onsite before and during installation to ensure adequate quality assurance and control, and first slab shall be considered a mockup for Engineer’s approval prior to proceeding with the remainder of the project.</w:t>
      </w:r>
    </w:p>
    <w:p w14:paraId="00000018" w14:textId="41AC34DF" w:rsidR="002B4739" w:rsidRDefault="00BD2195">
      <w:pPr>
        <w:numPr>
          <w:ilvl w:val="1"/>
          <w:numId w:val="5"/>
        </w:numPr>
        <w:pBdr>
          <w:top w:val="nil"/>
          <w:left w:val="nil"/>
          <w:bottom w:val="nil"/>
          <w:right w:val="nil"/>
          <w:between w:val="nil"/>
        </w:pBdr>
        <w:ind w:hanging="398"/>
        <w:jc w:val="both"/>
        <w:rPr>
          <w:color w:val="000000"/>
          <w:sz w:val="24"/>
          <w:szCs w:val="24"/>
        </w:rPr>
      </w:pPr>
      <w:r>
        <w:rPr>
          <w:color w:val="000000"/>
          <w:sz w:val="24"/>
          <w:szCs w:val="24"/>
        </w:rPr>
        <w:t xml:space="preserve">Installation </w:t>
      </w:r>
      <w:r w:rsidR="00B04761">
        <w:rPr>
          <w:color w:val="000000"/>
          <w:sz w:val="24"/>
          <w:szCs w:val="24"/>
        </w:rPr>
        <w:t>Contract</w:t>
      </w:r>
      <w:r>
        <w:rPr>
          <w:color w:val="000000"/>
          <w:sz w:val="24"/>
          <w:szCs w:val="24"/>
        </w:rPr>
        <w:t>or shall use adequate forces including equipment and skilled workers. Workers shall be trained and experienced in the necessary crafts and completely familiar with the specified methods needed for proper performance of this Specification.</w:t>
      </w:r>
    </w:p>
    <w:p w14:paraId="00000019" w14:textId="77777777" w:rsidR="002B4739" w:rsidRDefault="00BD2195">
      <w:pPr>
        <w:numPr>
          <w:ilvl w:val="1"/>
          <w:numId w:val="5"/>
        </w:numPr>
        <w:pBdr>
          <w:top w:val="nil"/>
          <w:left w:val="nil"/>
          <w:bottom w:val="nil"/>
          <w:right w:val="nil"/>
          <w:between w:val="nil"/>
        </w:pBdr>
        <w:ind w:hanging="398"/>
        <w:jc w:val="both"/>
        <w:rPr>
          <w:color w:val="000000"/>
          <w:sz w:val="24"/>
          <w:szCs w:val="24"/>
        </w:rPr>
      </w:pPr>
      <w:r>
        <w:rPr>
          <w:color w:val="000000"/>
          <w:sz w:val="24"/>
          <w:szCs w:val="24"/>
        </w:rPr>
        <w:t>All materials, methods of installation, and workmanship shall conform to requirements of ASTM or other applicable Standards.</w:t>
      </w:r>
    </w:p>
    <w:p w14:paraId="0000001A" w14:textId="77777777" w:rsidR="002B4739" w:rsidRDefault="00BD2195">
      <w:pPr>
        <w:numPr>
          <w:ilvl w:val="1"/>
          <w:numId w:val="5"/>
        </w:numPr>
        <w:pBdr>
          <w:top w:val="nil"/>
          <w:left w:val="nil"/>
          <w:bottom w:val="nil"/>
          <w:right w:val="nil"/>
          <w:between w:val="nil"/>
        </w:pBdr>
        <w:ind w:hanging="398"/>
        <w:jc w:val="both"/>
        <w:rPr>
          <w:color w:val="000000"/>
          <w:sz w:val="24"/>
          <w:szCs w:val="24"/>
        </w:rPr>
      </w:pPr>
      <w:r>
        <w:rPr>
          <w:color w:val="000000"/>
          <w:sz w:val="24"/>
          <w:szCs w:val="24"/>
        </w:rPr>
        <w:t>Federal, State and/or Municipal approvals, if required for this project.</w:t>
      </w:r>
    </w:p>
    <w:p w14:paraId="0000001B" w14:textId="77777777" w:rsidR="002B4739" w:rsidRDefault="00BD2195">
      <w:pPr>
        <w:numPr>
          <w:ilvl w:val="1"/>
          <w:numId w:val="5"/>
        </w:numPr>
        <w:pBdr>
          <w:top w:val="nil"/>
          <w:left w:val="nil"/>
          <w:bottom w:val="nil"/>
          <w:right w:val="nil"/>
          <w:between w:val="nil"/>
        </w:pBdr>
        <w:ind w:hanging="398"/>
        <w:jc w:val="both"/>
        <w:rPr>
          <w:color w:val="000000"/>
          <w:sz w:val="24"/>
          <w:szCs w:val="24"/>
        </w:rPr>
      </w:pPr>
      <w:r>
        <w:rPr>
          <w:color w:val="000000"/>
          <w:sz w:val="24"/>
          <w:szCs w:val="24"/>
        </w:rPr>
        <w:t>Precast porous concrete paving slabs shall be visually inspected by the manufacturer for completeness, texture, and consistency with installation drawings. A small amount of “skinning”, not to exceed 1% of the top or bottom of slab surface areas, will be allowed.</w:t>
      </w:r>
    </w:p>
    <w:p w14:paraId="0000001C" w14:textId="54E06F21" w:rsidR="002B4739" w:rsidRDefault="00BD2195">
      <w:pPr>
        <w:numPr>
          <w:ilvl w:val="1"/>
          <w:numId w:val="5"/>
        </w:numPr>
        <w:pBdr>
          <w:top w:val="nil"/>
          <w:left w:val="nil"/>
          <w:bottom w:val="nil"/>
          <w:right w:val="nil"/>
          <w:between w:val="nil"/>
        </w:pBdr>
        <w:ind w:hanging="398"/>
        <w:jc w:val="both"/>
        <w:rPr>
          <w:color w:val="000000"/>
          <w:sz w:val="24"/>
          <w:szCs w:val="24"/>
        </w:rPr>
      </w:pPr>
      <w:r>
        <w:rPr>
          <w:color w:val="000000"/>
          <w:sz w:val="24"/>
          <w:szCs w:val="24"/>
        </w:rPr>
        <w:lastRenderedPageBreak/>
        <w:t xml:space="preserve">Review the </w:t>
      </w:r>
      <w:r w:rsidR="00B04761">
        <w:rPr>
          <w:color w:val="000000"/>
          <w:sz w:val="24"/>
          <w:szCs w:val="24"/>
        </w:rPr>
        <w:t>Contract</w:t>
      </w:r>
      <w:r>
        <w:rPr>
          <w:color w:val="000000"/>
          <w:sz w:val="24"/>
          <w:szCs w:val="24"/>
        </w:rPr>
        <w:t xml:space="preserve">or’s installation plan in a pre-construction meeting with manufacturer’s representatives, paving slab installation </w:t>
      </w:r>
      <w:r w:rsidR="00B04761">
        <w:rPr>
          <w:color w:val="000000"/>
          <w:sz w:val="24"/>
          <w:szCs w:val="24"/>
        </w:rPr>
        <w:t>Contract</w:t>
      </w:r>
      <w:r>
        <w:rPr>
          <w:color w:val="000000"/>
          <w:sz w:val="24"/>
          <w:szCs w:val="24"/>
        </w:rPr>
        <w:t xml:space="preserve">or, general </w:t>
      </w:r>
      <w:r w:rsidR="00B04761">
        <w:rPr>
          <w:color w:val="000000"/>
          <w:sz w:val="24"/>
          <w:szCs w:val="24"/>
        </w:rPr>
        <w:t>Contract</w:t>
      </w:r>
      <w:r>
        <w:rPr>
          <w:color w:val="000000"/>
          <w:sz w:val="24"/>
          <w:szCs w:val="24"/>
        </w:rPr>
        <w:t>or, project design professional, and owner’s representative.</w:t>
      </w:r>
    </w:p>
    <w:p w14:paraId="0000001D" w14:textId="77777777" w:rsidR="002B4739" w:rsidRDefault="002B4739">
      <w:pPr>
        <w:pBdr>
          <w:top w:val="nil"/>
          <w:left w:val="nil"/>
          <w:bottom w:val="nil"/>
          <w:right w:val="nil"/>
          <w:between w:val="nil"/>
        </w:pBdr>
        <w:jc w:val="both"/>
        <w:rPr>
          <w:color w:val="000000"/>
          <w:sz w:val="24"/>
          <w:szCs w:val="24"/>
        </w:rPr>
      </w:pPr>
    </w:p>
    <w:p w14:paraId="0000001E"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Weather Considerations</w:t>
      </w:r>
    </w:p>
    <w:p w14:paraId="0000001F" w14:textId="77777777" w:rsidR="002B4739" w:rsidRDefault="002B4739">
      <w:pPr>
        <w:pBdr>
          <w:top w:val="nil"/>
          <w:left w:val="nil"/>
          <w:bottom w:val="nil"/>
          <w:right w:val="nil"/>
          <w:between w:val="nil"/>
        </w:pBdr>
        <w:jc w:val="both"/>
        <w:rPr>
          <w:color w:val="000000"/>
          <w:sz w:val="24"/>
          <w:szCs w:val="24"/>
        </w:rPr>
      </w:pPr>
    </w:p>
    <w:p w14:paraId="00000020" w14:textId="77777777" w:rsidR="002B4739" w:rsidRDefault="00BD2195">
      <w:pPr>
        <w:tabs>
          <w:tab w:val="left" w:pos="511"/>
          <w:tab w:val="left" w:pos="513"/>
        </w:tabs>
        <w:jc w:val="both"/>
        <w:rPr>
          <w:sz w:val="24"/>
          <w:szCs w:val="24"/>
        </w:rPr>
      </w:pPr>
      <w:r>
        <w:rPr>
          <w:sz w:val="24"/>
          <w:szCs w:val="24"/>
        </w:rPr>
        <w:t>Do not install precast porous concrete slabs, crushed stone base, or crushed stone subbase in rain or snow, or on saturated or frozen subgrade.</w:t>
      </w:r>
    </w:p>
    <w:p w14:paraId="00000021" w14:textId="77777777" w:rsidR="002B4739" w:rsidRDefault="002B4739">
      <w:pPr>
        <w:pBdr>
          <w:top w:val="nil"/>
          <w:left w:val="nil"/>
          <w:bottom w:val="nil"/>
          <w:right w:val="nil"/>
          <w:between w:val="nil"/>
        </w:pBdr>
        <w:jc w:val="both"/>
        <w:rPr>
          <w:color w:val="000000"/>
          <w:sz w:val="24"/>
          <w:szCs w:val="24"/>
        </w:rPr>
      </w:pPr>
    </w:p>
    <w:p w14:paraId="00000022"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Delivery, Handling and Storage</w:t>
      </w:r>
    </w:p>
    <w:p w14:paraId="00000023" w14:textId="77777777" w:rsidR="002B4739" w:rsidRDefault="002B4739">
      <w:pPr>
        <w:pBdr>
          <w:top w:val="nil"/>
          <w:left w:val="nil"/>
          <w:bottom w:val="nil"/>
          <w:right w:val="nil"/>
          <w:between w:val="nil"/>
        </w:pBdr>
        <w:jc w:val="both"/>
        <w:rPr>
          <w:color w:val="000000"/>
          <w:sz w:val="24"/>
          <w:szCs w:val="24"/>
        </w:rPr>
      </w:pPr>
    </w:p>
    <w:p w14:paraId="00000024" w14:textId="77777777" w:rsidR="002B4739" w:rsidRDefault="00BD2195">
      <w:pPr>
        <w:tabs>
          <w:tab w:val="left" w:pos="517"/>
          <w:tab w:val="left" w:pos="518"/>
        </w:tabs>
        <w:jc w:val="both"/>
        <w:rPr>
          <w:sz w:val="24"/>
          <w:szCs w:val="24"/>
        </w:rPr>
      </w:pPr>
      <w:r>
        <w:rPr>
          <w:sz w:val="24"/>
          <w:szCs w:val="24"/>
        </w:rPr>
        <w:t>Coordinate delivery to not interfere with other construction and avoid delays.</w:t>
      </w:r>
    </w:p>
    <w:p w14:paraId="00000025" w14:textId="77777777" w:rsidR="002B4739" w:rsidRDefault="002B4739">
      <w:pPr>
        <w:tabs>
          <w:tab w:val="left" w:pos="517"/>
          <w:tab w:val="left" w:pos="518"/>
        </w:tabs>
        <w:jc w:val="both"/>
        <w:rPr>
          <w:sz w:val="24"/>
          <w:szCs w:val="24"/>
        </w:rPr>
      </w:pPr>
    </w:p>
    <w:p w14:paraId="00000026" w14:textId="3EE3F435" w:rsidR="002B4739" w:rsidRDefault="00BD2195">
      <w:pPr>
        <w:tabs>
          <w:tab w:val="left" w:pos="517"/>
          <w:tab w:val="left" w:pos="518"/>
        </w:tabs>
        <w:jc w:val="both"/>
        <w:rPr>
          <w:sz w:val="24"/>
          <w:szCs w:val="24"/>
        </w:rPr>
      </w:pPr>
      <w:r>
        <w:rPr>
          <w:sz w:val="24"/>
          <w:szCs w:val="24"/>
        </w:rPr>
        <w:t xml:space="preserve">Slabs shall be offloaded one-at-a-time by forklift operated by a trained and experienced operator. Forklift must be equipped with </w:t>
      </w:r>
      <w:r w:rsidR="000B7D14">
        <w:rPr>
          <w:sz w:val="24"/>
          <w:szCs w:val="24"/>
        </w:rPr>
        <w:t>6-foot-long</w:t>
      </w:r>
      <w:r>
        <w:rPr>
          <w:sz w:val="24"/>
          <w:szCs w:val="24"/>
        </w:rPr>
        <w:t xml:space="preserve"> forks to safely offload slabs.</w:t>
      </w:r>
    </w:p>
    <w:p w14:paraId="00000027" w14:textId="77777777" w:rsidR="002B4739" w:rsidRDefault="002B4739">
      <w:pPr>
        <w:tabs>
          <w:tab w:val="left" w:pos="517"/>
          <w:tab w:val="left" w:pos="518"/>
        </w:tabs>
        <w:jc w:val="both"/>
        <w:rPr>
          <w:sz w:val="24"/>
          <w:szCs w:val="24"/>
        </w:rPr>
      </w:pPr>
    </w:p>
    <w:p w14:paraId="00000028" w14:textId="77777777" w:rsidR="002B4739" w:rsidRDefault="00BD2195">
      <w:pPr>
        <w:tabs>
          <w:tab w:val="left" w:pos="517"/>
          <w:tab w:val="left" w:pos="518"/>
        </w:tabs>
        <w:jc w:val="both"/>
        <w:rPr>
          <w:sz w:val="24"/>
          <w:szCs w:val="24"/>
        </w:rPr>
      </w:pPr>
      <w:r>
        <w:rPr>
          <w:sz w:val="24"/>
          <w:szCs w:val="24"/>
        </w:rPr>
        <w:t>Verify safe load capacity of forklift in accordance with Occupational Safety &amp; Health Administration (OSHA) recommended practices. Only use forklifts with adequate safe load capacity.</w:t>
      </w:r>
    </w:p>
    <w:p w14:paraId="00000029" w14:textId="77777777" w:rsidR="002B4739" w:rsidRDefault="002B4739">
      <w:pPr>
        <w:tabs>
          <w:tab w:val="left" w:pos="517"/>
          <w:tab w:val="left" w:pos="518"/>
        </w:tabs>
        <w:jc w:val="both"/>
        <w:rPr>
          <w:sz w:val="24"/>
          <w:szCs w:val="24"/>
        </w:rPr>
      </w:pPr>
    </w:p>
    <w:p w14:paraId="0000002A" w14:textId="77777777" w:rsidR="002B4739" w:rsidRDefault="00BD2195">
      <w:pPr>
        <w:tabs>
          <w:tab w:val="left" w:pos="518"/>
        </w:tabs>
        <w:jc w:val="both"/>
        <w:rPr>
          <w:sz w:val="24"/>
          <w:szCs w:val="24"/>
        </w:rPr>
      </w:pPr>
      <w:r>
        <w:rPr>
          <w:sz w:val="24"/>
          <w:szCs w:val="24"/>
        </w:rPr>
        <w:t>Store slabs on level ground and propped with 4-in. by 4-in., minimum, timbers placed parallel to one another located directly beneath imbedded lifting points. Place timbers between each slab.</w:t>
      </w:r>
    </w:p>
    <w:p w14:paraId="0000002B" w14:textId="77777777" w:rsidR="002B4739" w:rsidRDefault="002B4739">
      <w:pPr>
        <w:tabs>
          <w:tab w:val="left" w:pos="518"/>
        </w:tabs>
        <w:jc w:val="both"/>
        <w:rPr>
          <w:sz w:val="24"/>
          <w:szCs w:val="24"/>
        </w:rPr>
      </w:pPr>
    </w:p>
    <w:p w14:paraId="0000002C" w14:textId="77777777" w:rsidR="002B4739" w:rsidRDefault="00BD2195">
      <w:pPr>
        <w:tabs>
          <w:tab w:val="left" w:pos="517"/>
          <w:tab w:val="left" w:pos="518"/>
        </w:tabs>
        <w:jc w:val="both"/>
        <w:rPr>
          <w:sz w:val="24"/>
          <w:szCs w:val="24"/>
        </w:rPr>
      </w:pPr>
      <w:r>
        <w:rPr>
          <w:sz w:val="24"/>
          <w:szCs w:val="24"/>
        </w:rPr>
        <w:t>Slabs shall be stored in stacks not more than 4 slabs high.</w:t>
      </w:r>
    </w:p>
    <w:p w14:paraId="0000002D" w14:textId="77777777" w:rsidR="002B4739" w:rsidRDefault="002B4739">
      <w:pPr>
        <w:tabs>
          <w:tab w:val="left" w:pos="517"/>
          <w:tab w:val="left" w:pos="518"/>
        </w:tabs>
        <w:jc w:val="both"/>
        <w:rPr>
          <w:sz w:val="24"/>
          <w:szCs w:val="24"/>
        </w:rPr>
      </w:pPr>
    </w:p>
    <w:p w14:paraId="0000002E" w14:textId="77777777" w:rsidR="002B4739" w:rsidRDefault="00BD2195">
      <w:pPr>
        <w:tabs>
          <w:tab w:val="left" w:pos="517"/>
          <w:tab w:val="left" w:pos="518"/>
        </w:tabs>
        <w:jc w:val="both"/>
        <w:rPr>
          <w:sz w:val="24"/>
          <w:szCs w:val="24"/>
        </w:rPr>
      </w:pPr>
      <w:r>
        <w:rPr>
          <w:sz w:val="24"/>
          <w:szCs w:val="24"/>
        </w:rPr>
        <w:t>Store slabs such that they are kept free from mud, dirt, grass cuttings, accumulation of foliage and debris. Pressure wash with clean water to remove dust within 24 hours prior to placement.</w:t>
      </w:r>
    </w:p>
    <w:p w14:paraId="0000002F" w14:textId="77777777" w:rsidR="002B4739" w:rsidRDefault="002B4739">
      <w:pPr>
        <w:pBdr>
          <w:top w:val="nil"/>
          <w:left w:val="nil"/>
          <w:bottom w:val="nil"/>
          <w:right w:val="nil"/>
          <w:between w:val="nil"/>
        </w:pBdr>
        <w:tabs>
          <w:tab w:val="left" w:pos="517"/>
          <w:tab w:val="left" w:pos="518"/>
        </w:tabs>
        <w:jc w:val="both"/>
        <w:rPr>
          <w:color w:val="000000"/>
          <w:sz w:val="24"/>
          <w:szCs w:val="24"/>
        </w:rPr>
      </w:pPr>
    </w:p>
    <w:p w14:paraId="00000030" w14:textId="77777777" w:rsidR="002B4739" w:rsidRDefault="00BD2195">
      <w:pPr>
        <w:pBdr>
          <w:top w:val="nil"/>
          <w:left w:val="nil"/>
          <w:bottom w:val="nil"/>
          <w:right w:val="nil"/>
          <w:between w:val="nil"/>
        </w:pBdr>
        <w:jc w:val="both"/>
        <w:rPr>
          <w:color w:val="000000"/>
          <w:sz w:val="24"/>
          <w:szCs w:val="24"/>
        </w:rPr>
      </w:pPr>
      <w:r>
        <w:rPr>
          <w:color w:val="000000"/>
          <w:sz w:val="24"/>
          <w:szCs w:val="24"/>
          <w:u w:val="single"/>
        </w:rPr>
        <w:t>MATERIALS</w:t>
      </w:r>
    </w:p>
    <w:p w14:paraId="00000031" w14:textId="77777777" w:rsidR="002B4739" w:rsidRDefault="002B4739">
      <w:pPr>
        <w:pBdr>
          <w:top w:val="nil"/>
          <w:left w:val="nil"/>
          <w:bottom w:val="nil"/>
          <w:right w:val="nil"/>
          <w:between w:val="nil"/>
        </w:pBdr>
        <w:jc w:val="both"/>
        <w:rPr>
          <w:color w:val="000000"/>
          <w:sz w:val="24"/>
          <w:szCs w:val="24"/>
        </w:rPr>
      </w:pPr>
    </w:p>
    <w:p w14:paraId="00000032"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Precast Porous Concrete Paving Slab</w:t>
      </w:r>
    </w:p>
    <w:p w14:paraId="00000033" w14:textId="77777777" w:rsidR="002B4739" w:rsidRDefault="002B4739">
      <w:pPr>
        <w:pBdr>
          <w:top w:val="nil"/>
          <w:left w:val="nil"/>
          <w:bottom w:val="nil"/>
          <w:right w:val="nil"/>
          <w:between w:val="nil"/>
        </w:pBdr>
        <w:jc w:val="both"/>
        <w:rPr>
          <w:color w:val="000000"/>
          <w:sz w:val="24"/>
          <w:szCs w:val="24"/>
        </w:rPr>
      </w:pPr>
    </w:p>
    <w:p w14:paraId="00000034" w14:textId="77777777" w:rsidR="002B4739" w:rsidRDefault="00BD2195">
      <w:pPr>
        <w:tabs>
          <w:tab w:val="left" w:pos="511"/>
          <w:tab w:val="left" w:pos="513"/>
        </w:tabs>
        <w:jc w:val="both"/>
        <w:rPr>
          <w:sz w:val="24"/>
          <w:szCs w:val="24"/>
        </w:rPr>
      </w:pPr>
      <w:r>
        <w:rPr>
          <w:sz w:val="24"/>
          <w:szCs w:val="24"/>
        </w:rPr>
        <w:t>Manufacturer:</w:t>
      </w:r>
    </w:p>
    <w:p w14:paraId="00000035" w14:textId="77777777" w:rsidR="002B4739" w:rsidRDefault="002B4739">
      <w:pPr>
        <w:tabs>
          <w:tab w:val="left" w:pos="511"/>
          <w:tab w:val="left" w:pos="513"/>
        </w:tabs>
        <w:jc w:val="both"/>
        <w:rPr>
          <w:sz w:val="24"/>
          <w:szCs w:val="24"/>
        </w:rPr>
      </w:pPr>
    </w:p>
    <w:p w14:paraId="00000036" w14:textId="77777777" w:rsidR="002B4739" w:rsidRDefault="00BD2195">
      <w:pPr>
        <w:numPr>
          <w:ilvl w:val="0"/>
          <w:numId w:val="8"/>
        </w:numPr>
        <w:pBdr>
          <w:top w:val="nil"/>
          <w:left w:val="nil"/>
          <w:bottom w:val="nil"/>
          <w:right w:val="nil"/>
          <w:between w:val="nil"/>
        </w:pBdr>
        <w:tabs>
          <w:tab w:val="left" w:pos="904"/>
          <w:tab w:val="left" w:pos="905"/>
        </w:tabs>
        <w:jc w:val="both"/>
        <w:rPr>
          <w:color w:val="000000"/>
          <w:sz w:val="24"/>
          <w:szCs w:val="24"/>
        </w:rPr>
      </w:pPr>
      <w:proofErr w:type="spellStart"/>
      <w:r>
        <w:rPr>
          <w:color w:val="000000"/>
          <w:sz w:val="24"/>
          <w:szCs w:val="24"/>
        </w:rPr>
        <w:t>Stormcrete</w:t>
      </w:r>
      <w:proofErr w:type="spellEnd"/>
      <w:r>
        <w:rPr>
          <w:color w:val="000000"/>
          <w:sz w:val="24"/>
          <w:szCs w:val="24"/>
        </w:rPr>
        <w:t>™ Precast Porous Concrete Paving Slab System supplied by Porous Technologies, LLC, 8 Blue Moon Drive, North Yarmouth, ME (telephone 877-271-9055),</w:t>
      </w:r>
    </w:p>
    <w:p w14:paraId="00000037" w14:textId="3ED3289E" w:rsidR="002B4739" w:rsidRDefault="00BD2195">
      <w:pPr>
        <w:numPr>
          <w:ilvl w:val="0"/>
          <w:numId w:val="8"/>
        </w:numPr>
        <w:pBdr>
          <w:top w:val="nil"/>
          <w:left w:val="nil"/>
          <w:bottom w:val="nil"/>
          <w:right w:val="nil"/>
          <w:between w:val="nil"/>
        </w:pBdr>
        <w:tabs>
          <w:tab w:val="left" w:pos="904"/>
          <w:tab w:val="left" w:pos="905"/>
        </w:tabs>
        <w:jc w:val="both"/>
        <w:rPr>
          <w:color w:val="000000"/>
          <w:sz w:val="24"/>
          <w:szCs w:val="24"/>
        </w:rPr>
      </w:pPr>
      <w:r>
        <w:rPr>
          <w:color w:val="000000"/>
          <w:sz w:val="24"/>
          <w:szCs w:val="24"/>
        </w:rPr>
        <w:t xml:space="preserve">Or </w:t>
      </w:r>
      <w:r w:rsidR="00100695">
        <w:rPr>
          <w:color w:val="000000"/>
          <w:sz w:val="24"/>
          <w:szCs w:val="24"/>
        </w:rPr>
        <w:t>a</w:t>
      </w:r>
      <w:r>
        <w:rPr>
          <w:color w:val="000000"/>
          <w:sz w:val="24"/>
          <w:szCs w:val="24"/>
        </w:rPr>
        <w:t xml:space="preserve">pproved </w:t>
      </w:r>
      <w:r w:rsidR="00100695">
        <w:rPr>
          <w:color w:val="000000"/>
          <w:sz w:val="24"/>
          <w:szCs w:val="24"/>
        </w:rPr>
        <w:t>e</w:t>
      </w:r>
      <w:r>
        <w:rPr>
          <w:color w:val="000000"/>
          <w:sz w:val="24"/>
          <w:szCs w:val="24"/>
        </w:rPr>
        <w:t>qual.</w:t>
      </w:r>
    </w:p>
    <w:p w14:paraId="00000038" w14:textId="77777777" w:rsidR="002B4739" w:rsidRDefault="002B4739">
      <w:pPr>
        <w:pBdr>
          <w:top w:val="nil"/>
          <w:left w:val="nil"/>
          <w:bottom w:val="nil"/>
          <w:right w:val="nil"/>
          <w:between w:val="nil"/>
        </w:pBdr>
        <w:jc w:val="both"/>
        <w:rPr>
          <w:color w:val="000000"/>
          <w:sz w:val="24"/>
          <w:szCs w:val="24"/>
        </w:rPr>
      </w:pPr>
    </w:p>
    <w:p w14:paraId="00000039" w14:textId="77777777" w:rsidR="002B4739" w:rsidRDefault="00BD2195">
      <w:pPr>
        <w:tabs>
          <w:tab w:val="left" w:pos="511"/>
          <w:tab w:val="left" w:pos="513"/>
        </w:tabs>
        <w:jc w:val="both"/>
        <w:rPr>
          <w:sz w:val="24"/>
          <w:szCs w:val="24"/>
        </w:rPr>
      </w:pPr>
      <w:r>
        <w:rPr>
          <w:sz w:val="24"/>
          <w:szCs w:val="24"/>
        </w:rPr>
        <w:t>Typical dimensions of full-sized precast porous concrete slabs shall be 5 ft. by 8 ft. in plan; half-sized end slabs shall be 5 ft. by 4 ft. in plan. Precast porous concrete slabs shall be 6 in. thick. Joints between adjacent rows of panels shall be staggered not less than 2 ft.</w:t>
      </w:r>
    </w:p>
    <w:p w14:paraId="0000003A" w14:textId="77777777" w:rsidR="002B4739" w:rsidRDefault="002B4739">
      <w:pPr>
        <w:tabs>
          <w:tab w:val="left" w:pos="511"/>
          <w:tab w:val="left" w:pos="513"/>
        </w:tabs>
        <w:jc w:val="both"/>
        <w:rPr>
          <w:sz w:val="24"/>
          <w:szCs w:val="24"/>
        </w:rPr>
      </w:pPr>
    </w:p>
    <w:p w14:paraId="0000003B" w14:textId="77777777" w:rsidR="002B4739" w:rsidRDefault="00BD2195">
      <w:pPr>
        <w:tabs>
          <w:tab w:val="left" w:pos="511"/>
          <w:tab w:val="left" w:pos="513"/>
        </w:tabs>
        <w:jc w:val="both"/>
        <w:rPr>
          <w:sz w:val="24"/>
          <w:szCs w:val="24"/>
        </w:rPr>
      </w:pPr>
      <w:r>
        <w:rPr>
          <w:sz w:val="24"/>
          <w:szCs w:val="24"/>
        </w:rPr>
        <w:t>Minimum compressive strength: 3000 lbs. per sq. in. per ASTM C 42/42M.</w:t>
      </w:r>
    </w:p>
    <w:p w14:paraId="0000003C" w14:textId="77777777" w:rsidR="002B4739" w:rsidRDefault="002B4739">
      <w:pPr>
        <w:tabs>
          <w:tab w:val="left" w:pos="511"/>
          <w:tab w:val="left" w:pos="513"/>
        </w:tabs>
        <w:jc w:val="both"/>
        <w:rPr>
          <w:sz w:val="24"/>
          <w:szCs w:val="24"/>
        </w:rPr>
      </w:pPr>
    </w:p>
    <w:p w14:paraId="0000003D" w14:textId="77777777" w:rsidR="002B4739" w:rsidRDefault="00BD2195">
      <w:pPr>
        <w:tabs>
          <w:tab w:val="left" w:pos="511"/>
          <w:tab w:val="left" w:pos="513"/>
        </w:tabs>
        <w:jc w:val="both"/>
        <w:rPr>
          <w:sz w:val="24"/>
          <w:szCs w:val="24"/>
        </w:rPr>
      </w:pPr>
      <w:r>
        <w:rPr>
          <w:sz w:val="24"/>
          <w:szCs w:val="24"/>
        </w:rPr>
        <w:t>Minimum infiltration rate: 250 in. per hr. per ASTM C 1701/1701M.</w:t>
      </w:r>
    </w:p>
    <w:p w14:paraId="0000003E" w14:textId="77777777" w:rsidR="002B4739" w:rsidRDefault="002B4739">
      <w:pPr>
        <w:tabs>
          <w:tab w:val="left" w:pos="511"/>
          <w:tab w:val="left" w:pos="513"/>
        </w:tabs>
        <w:jc w:val="both"/>
        <w:rPr>
          <w:sz w:val="24"/>
          <w:szCs w:val="24"/>
        </w:rPr>
      </w:pPr>
    </w:p>
    <w:p w14:paraId="0000003F" w14:textId="77777777" w:rsidR="002B4739" w:rsidRDefault="00BD2195">
      <w:pPr>
        <w:tabs>
          <w:tab w:val="left" w:pos="511"/>
          <w:tab w:val="left" w:pos="513"/>
        </w:tabs>
        <w:jc w:val="both"/>
        <w:rPr>
          <w:sz w:val="24"/>
          <w:szCs w:val="24"/>
        </w:rPr>
      </w:pPr>
      <w:r>
        <w:rPr>
          <w:sz w:val="24"/>
          <w:szCs w:val="24"/>
        </w:rPr>
        <w:t>The precast porous concrete paving slabs shall include 4 permanent lifting points imbedded in the top of the full-sized slabs for ease of installation, maintenance, removal, and reinstallation.</w:t>
      </w:r>
    </w:p>
    <w:p w14:paraId="00000040" w14:textId="77777777" w:rsidR="002B4739" w:rsidRDefault="002B4739">
      <w:pPr>
        <w:tabs>
          <w:tab w:val="left" w:pos="511"/>
          <w:tab w:val="left" w:pos="513"/>
        </w:tabs>
        <w:jc w:val="both"/>
        <w:rPr>
          <w:sz w:val="24"/>
          <w:szCs w:val="24"/>
        </w:rPr>
      </w:pPr>
    </w:p>
    <w:p w14:paraId="00000041" w14:textId="77777777" w:rsidR="002B4739" w:rsidRDefault="00BD2195">
      <w:pPr>
        <w:tabs>
          <w:tab w:val="left" w:pos="511"/>
          <w:tab w:val="left" w:pos="513"/>
        </w:tabs>
        <w:jc w:val="both"/>
        <w:rPr>
          <w:sz w:val="24"/>
          <w:szCs w:val="24"/>
        </w:rPr>
      </w:pPr>
      <w:r>
        <w:rPr>
          <w:sz w:val="24"/>
          <w:szCs w:val="24"/>
        </w:rPr>
        <w:t>Precast porous concrete slabs shall be cured by the manufacturer’s approved methods; slabs shall not be shipped until the porous concrete has achieved 85% of the minimum compressive strength.</w:t>
      </w:r>
    </w:p>
    <w:p w14:paraId="00000042" w14:textId="77777777" w:rsidR="002B4739" w:rsidRDefault="002B4739">
      <w:pPr>
        <w:pBdr>
          <w:top w:val="nil"/>
          <w:left w:val="nil"/>
          <w:bottom w:val="nil"/>
          <w:right w:val="nil"/>
          <w:between w:val="nil"/>
        </w:pBdr>
        <w:jc w:val="both"/>
        <w:rPr>
          <w:color w:val="000000"/>
          <w:sz w:val="24"/>
          <w:szCs w:val="24"/>
        </w:rPr>
      </w:pPr>
    </w:p>
    <w:p w14:paraId="00000043"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Expansion Joint</w:t>
      </w:r>
    </w:p>
    <w:p w14:paraId="00000044" w14:textId="77777777" w:rsidR="002B4739" w:rsidRDefault="002B4739">
      <w:pPr>
        <w:pBdr>
          <w:top w:val="nil"/>
          <w:left w:val="nil"/>
          <w:bottom w:val="nil"/>
          <w:right w:val="nil"/>
          <w:between w:val="nil"/>
        </w:pBdr>
        <w:jc w:val="both"/>
        <w:rPr>
          <w:color w:val="000000"/>
          <w:sz w:val="24"/>
          <w:szCs w:val="24"/>
          <w:u w:val="single"/>
        </w:rPr>
      </w:pPr>
    </w:p>
    <w:p w14:paraId="00000045" w14:textId="77777777" w:rsidR="002B4739" w:rsidRDefault="00BD2195">
      <w:pPr>
        <w:pBdr>
          <w:top w:val="nil"/>
          <w:left w:val="nil"/>
          <w:bottom w:val="nil"/>
          <w:right w:val="nil"/>
          <w:between w:val="nil"/>
        </w:pBdr>
        <w:tabs>
          <w:tab w:val="left" w:pos="0"/>
        </w:tabs>
        <w:jc w:val="both"/>
        <w:rPr>
          <w:color w:val="000000"/>
          <w:sz w:val="24"/>
          <w:szCs w:val="24"/>
        </w:rPr>
      </w:pPr>
      <w:r>
        <w:rPr>
          <w:color w:val="000000"/>
          <w:sz w:val="24"/>
          <w:szCs w:val="24"/>
        </w:rPr>
        <w:t xml:space="preserve">Expansion joint material shall be </w:t>
      </w:r>
      <w:proofErr w:type="spellStart"/>
      <w:r>
        <w:rPr>
          <w:color w:val="000000"/>
          <w:sz w:val="24"/>
          <w:szCs w:val="24"/>
        </w:rPr>
        <w:t>preformed</w:t>
      </w:r>
      <w:proofErr w:type="spellEnd"/>
      <w:r>
        <w:rPr>
          <w:color w:val="000000"/>
          <w:sz w:val="24"/>
          <w:szCs w:val="24"/>
        </w:rPr>
        <w:t xml:space="preserve"> expansion joint filler conforming to AASHTO M153.</w:t>
      </w:r>
    </w:p>
    <w:p w14:paraId="00000046" w14:textId="77777777" w:rsidR="002B4739" w:rsidRDefault="002B4739">
      <w:pPr>
        <w:pBdr>
          <w:top w:val="nil"/>
          <w:left w:val="nil"/>
          <w:bottom w:val="nil"/>
          <w:right w:val="nil"/>
          <w:between w:val="nil"/>
        </w:pBdr>
        <w:jc w:val="both"/>
        <w:rPr>
          <w:color w:val="000000"/>
          <w:sz w:val="24"/>
          <w:szCs w:val="24"/>
        </w:rPr>
      </w:pPr>
    </w:p>
    <w:p w14:paraId="00000047"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Filter Course and Choker Course</w:t>
      </w:r>
    </w:p>
    <w:p w14:paraId="00000048" w14:textId="77777777" w:rsidR="002B4739" w:rsidRDefault="002B4739">
      <w:pPr>
        <w:pBdr>
          <w:top w:val="nil"/>
          <w:left w:val="nil"/>
          <w:bottom w:val="nil"/>
          <w:right w:val="nil"/>
          <w:between w:val="nil"/>
        </w:pBdr>
        <w:jc w:val="both"/>
        <w:rPr>
          <w:color w:val="000000"/>
          <w:sz w:val="24"/>
          <w:szCs w:val="24"/>
        </w:rPr>
      </w:pPr>
    </w:p>
    <w:p w14:paraId="00000049" w14:textId="56890E27" w:rsidR="002B4739" w:rsidRDefault="00BD2195">
      <w:pPr>
        <w:tabs>
          <w:tab w:val="left" w:pos="511"/>
          <w:tab w:val="left" w:pos="513"/>
        </w:tabs>
        <w:jc w:val="both"/>
        <w:rPr>
          <w:sz w:val="24"/>
          <w:szCs w:val="24"/>
        </w:rPr>
      </w:pPr>
      <w:r>
        <w:rPr>
          <w:sz w:val="24"/>
          <w:szCs w:val="24"/>
        </w:rPr>
        <w:t xml:space="preserve">Filter course shall be in accordance with </w:t>
      </w:r>
      <w:r w:rsidR="00B04761">
        <w:rPr>
          <w:sz w:val="24"/>
          <w:szCs w:val="24"/>
        </w:rPr>
        <w:t>Specifications</w:t>
      </w:r>
      <w:r>
        <w:rPr>
          <w:sz w:val="24"/>
          <w:szCs w:val="24"/>
        </w:rPr>
        <w:t xml:space="preserve"> for Item 156.</w:t>
      </w:r>
      <w:r w:rsidR="00356C0B">
        <w:rPr>
          <w:sz w:val="24"/>
          <w:szCs w:val="24"/>
        </w:rPr>
        <w:t>0</w:t>
      </w:r>
      <w:r>
        <w:rPr>
          <w:sz w:val="24"/>
          <w:szCs w:val="24"/>
        </w:rPr>
        <w:t>57 – Washed No. 57 Stone.</w:t>
      </w:r>
    </w:p>
    <w:p w14:paraId="0000004A" w14:textId="77777777" w:rsidR="002B4739" w:rsidRDefault="002B4739">
      <w:pPr>
        <w:tabs>
          <w:tab w:val="left" w:pos="511"/>
          <w:tab w:val="left" w:pos="513"/>
        </w:tabs>
        <w:jc w:val="both"/>
        <w:rPr>
          <w:sz w:val="24"/>
          <w:szCs w:val="24"/>
        </w:rPr>
      </w:pPr>
    </w:p>
    <w:p w14:paraId="0000004B" w14:textId="3F61F4FC" w:rsidR="002B4739" w:rsidRDefault="00BD2195">
      <w:pPr>
        <w:tabs>
          <w:tab w:val="left" w:pos="511"/>
          <w:tab w:val="left" w:pos="513"/>
        </w:tabs>
        <w:jc w:val="both"/>
        <w:rPr>
          <w:sz w:val="24"/>
          <w:szCs w:val="24"/>
        </w:rPr>
      </w:pPr>
      <w:r>
        <w:rPr>
          <w:sz w:val="24"/>
          <w:szCs w:val="24"/>
        </w:rPr>
        <w:t xml:space="preserve">Choker course shall be in accordance with </w:t>
      </w:r>
      <w:r w:rsidR="00B04761">
        <w:rPr>
          <w:sz w:val="24"/>
          <w:szCs w:val="24"/>
        </w:rPr>
        <w:t>Specifications</w:t>
      </w:r>
      <w:r>
        <w:rPr>
          <w:sz w:val="24"/>
          <w:szCs w:val="24"/>
        </w:rPr>
        <w:t xml:space="preserve"> for Item 156.08 – Washed No. 8 Stone.</w:t>
      </w:r>
    </w:p>
    <w:p w14:paraId="0000004C" w14:textId="77777777" w:rsidR="002B4739" w:rsidRDefault="002B4739">
      <w:pPr>
        <w:tabs>
          <w:tab w:val="left" w:pos="511"/>
          <w:tab w:val="left" w:pos="513"/>
        </w:tabs>
        <w:jc w:val="both"/>
        <w:rPr>
          <w:sz w:val="24"/>
          <w:szCs w:val="24"/>
        </w:rPr>
      </w:pPr>
    </w:p>
    <w:p w14:paraId="0000004D" w14:textId="77777777" w:rsidR="002B4739" w:rsidRDefault="00BD2195">
      <w:pPr>
        <w:tabs>
          <w:tab w:val="left" w:pos="511"/>
          <w:tab w:val="left" w:pos="513"/>
        </w:tabs>
        <w:jc w:val="both"/>
        <w:rPr>
          <w:sz w:val="24"/>
          <w:szCs w:val="24"/>
          <w:u w:val="single"/>
        </w:rPr>
      </w:pPr>
      <w:r>
        <w:rPr>
          <w:sz w:val="24"/>
          <w:szCs w:val="24"/>
          <w:u w:val="single"/>
        </w:rPr>
        <w:t>Non-Woven Geotextile Fabric</w:t>
      </w:r>
    </w:p>
    <w:p w14:paraId="0000004E" w14:textId="77777777" w:rsidR="002B4739" w:rsidRDefault="002B4739">
      <w:pPr>
        <w:tabs>
          <w:tab w:val="left" w:pos="511"/>
          <w:tab w:val="left" w:pos="513"/>
        </w:tabs>
        <w:jc w:val="both"/>
        <w:rPr>
          <w:sz w:val="24"/>
          <w:szCs w:val="24"/>
        </w:rPr>
      </w:pPr>
    </w:p>
    <w:p w14:paraId="0000004F" w14:textId="2C0041C3" w:rsidR="002B4739" w:rsidRDefault="00BD2195">
      <w:pPr>
        <w:tabs>
          <w:tab w:val="left" w:pos="511"/>
          <w:tab w:val="left" w:pos="513"/>
        </w:tabs>
        <w:jc w:val="both"/>
        <w:rPr>
          <w:sz w:val="24"/>
          <w:szCs w:val="24"/>
        </w:rPr>
      </w:pPr>
      <w:r>
        <w:rPr>
          <w:sz w:val="24"/>
          <w:szCs w:val="24"/>
        </w:rPr>
        <w:t xml:space="preserve">Non-woven geotextile fabric shall be in accordance with </w:t>
      </w:r>
      <w:r w:rsidR="00B04761">
        <w:rPr>
          <w:sz w:val="24"/>
          <w:szCs w:val="24"/>
        </w:rPr>
        <w:t>Specifications</w:t>
      </w:r>
      <w:r>
        <w:rPr>
          <w:sz w:val="24"/>
          <w:szCs w:val="24"/>
        </w:rPr>
        <w:t xml:space="preserve"> for Item 698.3 – Non-Woven Geotextile Fabric.</w:t>
      </w:r>
    </w:p>
    <w:p w14:paraId="00000050" w14:textId="77777777" w:rsidR="002B4739" w:rsidRDefault="002B4739">
      <w:pPr>
        <w:tabs>
          <w:tab w:val="left" w:pos="511"/>
          <w:tab w:val="left" w:pos="513"/>
        </w:tabs>
        <w:jc w:val="both"/>
        <w:rPr>
          <w:sz w:val="24"/>
          <w:szCs w:val="24"/>
        </w:rPr>
      </w:pPr>
    </w:p>
    <w:p w14:paraId="00000051"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Submittals</w:t>
      </w:r>
    </w:p>
    <w:p w14:paraId="00000052" w14:textId="77777777" w:rsidR="002B4739" w:rsidRDefault="002B4739">
      <w:pPr>
        <w:pBdr>
          <w:top w:val="nil"/>
          <w:left w:val="nil"/>
          <w:bottom w:val="nil"/>
          <w:right w:val="nil"/>
          <w:between w:val="nil"/>
        </w:pBdr>
        <w:jc w:val="both"/>
        <w:rPr>
          <w:color w:val="000000"/>
          <w:sz w:val="24"/>
          <w:szCs w:val="24"/>
        </w:rPr>
      </w:pPr>
    </w:p>
    <w:p w14:paraId="00000053" w14:textId="77777777" w:rsidR="002B4739" w:rsidRDefault="00BD2195">
      <w:pPr>
        <w:tabs>
          <w:tab w:val="left" w:pos="513"/>
        </w:tabs>
        <w:jc w:val="both"/>
        <w:rPr>
          <w:sz w:val="24"/>
          <w:szCs w:val="24"/>
        </w:rPr>
      </w:pPr>
      <w:r>
        <w:rPr>
          <w:sz w:val="24"/>
          <w:szCs w:val="24"/>
        </w:rPr>
        <w:t>Shop drawings: installation plan showing layout and designation number of each full and partial precast porous concrete paving slab complete with lifting points in surface; expansion joint detail(s); and geotextile fabric manufacturer specification sheets. Indicate materials outside perimeter and profiles/sections.</w:t>
      </w:r>
    </w:p>
    <w:p w14:paraId="00000054" w14:textId="77777777" w:rsidR="002B4739" w:rsidRDefault="002B4739">
      <w:pPr>
        <w:tabs>
          <w:tab w:val="left" w:pos="513"/>
        </w:tabs>
        <w:jc w:val="both"/>
        <w:rPr>
          <w:sz w:val="24"/>
          <w:szCs w:val="24"/>
        </w:rPr>
      </w:pPr>
    </w:p>
    <w:p w14:paraId="00000055" w14:textId="77777777" w:rsidR="002B4739" w:rsidRDefault="00BD2195">
      <w:pPr>
        <w:tabs>
          <w:tab w:val="left" w:pos="511"/>
          <w:tab w:val="left" w:pos="513"/>
        </w:tabs>
        <w:jc w:val="both"/>
        <w:rPr>
          <w:sz w:val="24"/>
          <w:szCs w:val="24"/>
        </w:rPr>
      </w:pPr>
      <w:r>
        <w:rPr>
          <w:sz w:val="24"/>
          <w:szCs w:val="24"/>
        </w:rPr>
        <w:t>Test results performed by an independent testing laboratory of the following:</w:t>
      </w:r>
    </w:p>
    <w:p w14:paraId="00000056" w14:textId="77777777" w:rsidR="002B4739" w:rsidRDefault="002B4739">
      <w:pPr>
        <w:tabs>
          <w:tab w:val="left" w:pos="511"/>
          <w:tab w:val="left" w:pos="513"/>
        </w:tabs>
        <w:jc w:val="both"/>
        <w:rPr>
          <w:sz w:val="24"/>
          <w:szCs w:val="24"/>
        </w:rPr>
      </w:pPr>
    </w:p>
    <w:p w14:paraId="00000057" w14:textId="77777777" w:rsidR="002B4739" w:rsidRDefault="00BD2195">
      <w:pPr>
        <w:numPr>
          <w:ilvl w:val="0"/>
          <w:numId w:val="7"/>
        </w:numPr>
        <w:pBdr>
          <w:top w:val="nil"/>
          <w:left w:val="nil"/>
          <w:bottom w:val="nil"/>
          <w:right w:val="nil"/>
          <w:between w:val="nil"/>
        </w:pBdr>
        <w:tabs>
          <w:tab w:val="left" w:pos="905"/>
        </w:tabs>
        <w:jc w:val="both"/>
        <w:rPr>
          <w:color w:val="000000"/>
          <w:sz w:val="24"/>
          <w:szCs w:val="24"/>
        </w:rPr>
      </w:pPr>
      <w:r>
        <w:rPr>
          <w:color w:val="000000"/>
          <w:sz w:val="24"/>
          <w:szCs w:val="24"/>
        </w:rPr>
        <w:t>Particle-size analysis in accordance with ASTM C 136 for the crushed stone filter course and crushed stone choker with source(s) of supply noted.</w:t>
      </w:r>
    </w:p>
    <w:p w14:paraId="00000058" w14:textId="77777777" w:rsidR="002B4739" w:rsidRDefault="00BD2195">
      <w:pPr>
        <w:numPr>
          <w:ilvl w:val="0"/>
          <w:numId w:val="7"/>
        </w:numPr>
        <w:pBdr>
          <w:top w:val="nil"/>
          <w:left w:val="nil"/>
          <w:bottom w:val="nil"/>
          <w:right w:val="nil"/>
          <w:between w:val="nil"/>
        </w:pBdr>
        <w:tabs>
          <w:tab w:val="left" w:pos="904"/>
          <w:tab w:val="left" w:pos="905"/>
        </w:tabs>
        <w:jc w:val="both"/>
        <w:rPr>
          <w:color w:val="000000"/>
          <w:sz w:val="24"/>
          <w:szCs w:val="24"/>
        </w:rPr>
      </w:pPr>
      <w:r>
        <w:rPr>
          <w:color w:val="000000"/>
          <w:sz w:val="24"/>
          <w:szCs w:val="24"/>
        </w:rPr>
        <w:t>Infiltration rate in accordance with ASTM C 1701/C 1701M and bulk density for the precast porous concrete paving slabs.</w:t>
      </w:r>
    </w:p>
    <w:p w14:paraId="00000059" w14:textId="77777777" w:rsidR="002B4739" w:rsidRDefault="00BD2195">
      <w:pPr>
        <w:numPr>
          <w:ilvl w:val="0"/>
          <w:numId w:val="7"/>
        </w:numPr>
        <w:pBdr>
          <w:top w:val="nil"/>
          <w:left w:val="nil"/>
          <w:bottom w:val="nil"/>
          <w:right w:val="nil"/>
          <w:between w:val="nil"/>
        </w:pBdr>
        <w:tabs>
          <w:tab w:val="left" w:pos="904"/>
          <w:tab w:val="left" w:pos="905"/>
        </w:tabs>
        <w:jc w:val="both"/>
        <w:rPr>
          <w:color w:val="000000"/>
          <w:sz w:val="24"/>
          <w:szCs w:val="24"/>
        </w:rPr>
      </w:pPr>
      <w:r>
        <w:rPr>
          <w:color w:val="000000"/>
          <w:sz w:val="24"/>
          <w:szCs w:val="24"/>
        </w:rPr>
        <w:t>Compressive strength in accordance with ASTM C 39 of cores obtained from the precast concrete paving slabs.</w:t>
      </w:r>
    </w:p>
    <w:p w14:paraId="0000005A" w14:textId="77777777" w:rsidR="002B4739" w:rsidRDefault="002B4739">
      <w:pPr>
        <w:pBdr>
          <w:top w:val="nil"/>
          <w:left w:val="nil"/>
          <w:bottom w:val="nil"/>
          <w:right w:val="nil"/>
          <w:between w:val="nil"/>
        </w:pBdr>
        <w:jc w:val="both"/>
        <w:rPr>
          <w:color w:val="000000"/>
          <w:sz w:val="24"/>
          <w:szCs w:val="24"/>
        </w:rPr>
      </w:pPr>
    </w:p>
    <w:p w14:paraId="0000005B" w14:textId="77777777" w:rsidR="002B4739" w:rsidRDefault="00BD2195">
      <w:pPr>
        <w:pBdr>
          <w:top w:val="nil"/>
          <w:left w:val="nil"/>
          <w:bottom w:val="nil"/>
          <w:right w:val="nil"/>
          <w:between w:val="nil"/>
        </w:pBdr>
        <w:jc w:val="both"/>
        <w:rPr>
          <w:color w:val="000000"/>
          <w:sz w:val="24"/>
          <w:szCs w:val="24"/>
        </w:rPr>
      </w:pPr>
      <w:r>
        <w:rPr>
          <w:color w:val="000000"/>
          <w:sz w:val="24"/>
          <w:szCs w:val="24"/>
          <w:u w:val="single"/>
        </w:rPr>
        <w:t>CONSTRUCTION METHODS</w:t>
      </w:r>
    </w:p>
    <w:p w14:paraId="0000005C" w14:textId="77777777" w:rsidR="002B4739" w:rsidRDefault="002B4739">
      <w:pPr>
        <w:pBdr>
          <w:top w:val="nil"/>
          <w:left w:val="nil"/>
          <w:bottom w:val="nil"/>
          <w:right w:val="nil"/>
          <w:between w:val="nil"/>
        </w:pBdr>
        <w:jc w:val="both"/>
        <w:rPr>
          <w:color w:val="000000"/>
          <w:sz w:val="24"/>
          <w:szCs w:val="24"/>
        </w:rPr>
      </w:pPr>
    </w:p>
    <w:p w14:paraId="0000005D" w14:textId="77777777" w:rsidR="002B4739" w:rsidRDefault="00BD2195">
      <w:pPr>
        <w:pBdr>
          <w:top w:val="nil"/>
          <w:left w:val="nil"/>
          <w:bottom w:val="nil"/>
          <w:right w:val="nil"/>
          <w:between w:val="nil"/>
        </w:pBdr>
        <w:jc w:val="both"/>
        <w:rPr>
          <w:color w:val="000000"/>
          <w:sz w:val="24"/>
          <w:szCs w:val="24"/>
        </w:rPr>
      </w:pPr>
      <w:r>
        <w:rPr>
          <w:color w:val="000000"/>
          <w:sz w:val="24"/>
          <w:szCs w:val="24"/>
          <w:u w:val="single"/>
        </w:rPr>
        <w:t>Subgrade Preparation</w:t>
      </w:r>
    </w:p>
    <w:p w14:paraId="0000005E" w14:textId="77777777" w:rsidR="002B4739" w:rsidRDefault="002B4739">
      <w:pPr>
        <w:pBdr>
          <w:top w:val="nil"/>
          <w:left w:val="nil"/>
          <w:bottom w:val="nil"/>
          <w:right w:val="nil"/>
          <w:between w:val="nil"/>
        </w:pBdr>
        <w:jc w:val="both"/>
        <w:rPr>
          <w:color w:val="000000"/>
          <w:sz w:val="24"/>
          <w:szCs w:val="24"/>
        </w:rPr>
      </w:pPr>
    </w:p>
    <w:p w14:paraId="0000005F" w14:textId="77777777" w:rsidR="002B4739" w:rsidRDefault="00BD2195">
      <w:pPr>
        <w:tabs>
          <w:tab w:val="left" w:pos="511"/>
          <w:tab w:val="left" w:pos="513"/>
        </w:tabs>
        <w:jc w:val="both"/>
        <w:rPr>
          <w:sz w:val="24"/>
          <w:szCs w:val="24"/>
        </w:rPr>
      </w:pPr>
      <w:r>
        <w:rPr>
          <w:sz w:val="24"/>
          <w:szCs w:val="24"/>
        </w:rPr>
        <w:t>The subgrade under all porous paving areas shall not be compacted.</w:t>
      </w:r>
    </w:p>
    <w:p w14:paraId="00000060" w14:textId="77777777" w:rsidR="002B4739" w:rsidRDefault="002B4739">
      <w:pPr>
        <w:tabs>
          <w:tab w:val="left" w:pos="511"/>
          <w:tab w:val="left" w:pos="513"/>
        </w:tabs>
        <w:jc w:val="both"/>
        <w:rPr>
          <w:sz w:val="24"/>
          <w:szCs w:val="24"/>
        </w:rPr>
      </w:pPr>
    </w:p>
    <w:p w14:paraId="00000061" w14:textId="77777777" w:rsidR="002B4739" w:rsidRDefault="00BD2195">
      <w:pPr>
        <w:jc w:val="both"/>
        <w:rPr>
          <w:sz w:val="24"/>
          <w:szCs w:val="24"/>
        </w:rPr>
      </w:pPr>
      <w:r>
        <w:rPr>
          <w:sz w:val="24"/>
          <w:szCs w:val="24"/>
        </w:rPr>
        <w:lastRenderedPageBreak/>
        <w:t>Prepared subgrades shall not be subject to construction equipment traffic.</w:t>
      </w:r>
    </w:p>
    <w:p w14:paraId="00000062" w14:textId="77777777" w:rsidR="002B4739" w:rsidRDefault="002B4739">
      <w:pPr>
        <w:tabs>
          <w:tab w:val="left" w:pos="511"/>
          <w:tab w:val="left" w:pos="513"/>
        </w:tabs>
        <w:jc w:val="both"/>
        <w:rPr>
          <w:sz w:val="24"/>
          <w:szCs w:val="24"/>
        </w:rPr>
      </w:pPr>
    </w:p>
    <w:p w14:paraId="00000063" w14:textId="77C4EBDA" w:rsidR="002B4739" w:rsidRDefault="00BD2195">
      <w:pPr>
        <w:tabs>
          <w:tab w:val="left" w:pos="511"/>
          <w:tab w:val="left" w:pos="513"/>
        </w:tabs>
        <w:jc w:val="both"/>
        <w:rPr>
          <w:sz w:val="24"/>
          <w:szCs w:val="24"/>
        </w:rPr>
      </w:pPr>
      <w:r>
        <w:rPr>
          <w:sz w:val="24"/>
          <w:szCs w:val="24"/>
        </w:rPr>
        <w:t xml:space="preserve">Where erosion has caused accumulation of sediment or ponding on the subgrade, remove sediment with light equipment and/or manually. Scarify the </w:t>
      </w:r>
      <w:r w:rsidR="0068757B">
        <w:rPr>
          <w:sz w:val="24"/>
          <w:szCs w:val="24"/>
        </w:rPr>
        <w:t>subgrade</w:t>
      </w:r>
      <w:r>
        <w:rPr>
          <w:sz w:val="24"/>
          <w:szCs w:val="24"/>
        </w:rPr>
        <w:t xml:space="preserve"> to a minimum depth of </w:t>
      </w:r>
      <w:r w:rsidR="00524E98">
        <w:rPr>
          <w:sz w:val="24"/>
          <w:szCs w:val="24"/>
        </w:rPr>
        <w:t xml:space="preserve">6 </w:t>
      </w:r>
      <w:r>
        <w:rPr>
          <w:sz w:val="24"/>
          <w:szCs w:val="24"/>
        </w:rPr>
        <w:t>inches</w:t>
      </w:r>
      <w:r w:rsidR="00524E98">
        <w:rPr>
          <w:sz w:val="24"/>
          <w:szCs w:val="24"/>
        </w:rPr>
        <w:t xml:space="preserve"> (or as directed by the Engineer)</w:t>
      </w:r>
      <w:r w:rsidR="0068757B">
        <w:rPr>
          <w:sz w:val="24"/>
          <w:szCs w:val="24"/>
        </w:rPr>
        <w:t xml:space="preserve"> under all porous paving areas</w:t>
      </w:r>
      <w:r>
        <w:rPr>
          <w:sz w:val="24"/>
          <w:szCs w:val="24"/>
        </w:rPr>
        <w:t>.</w:t>
      </w:r>
    </w:p>
    <w:p w14:paraId="00000064" w14:textId="77777777" w:rsidR="002B4739" w:rsidRDefault="002B4739">
      <w:pPr>
        <w:tabs>
          <w:tab w:val="left" w:pos="511"/>
          <w:tab w:val="left" w:pos="513"/>
        </w:tabs>
        <w:jc w:val="both"/>
        <w:rPr>
          <w:sz w:val="24"/>
          <w:szCs w:val="24"/>
        </w:rPr>
      </w:pPr>
    </w:p>
    <w:p w14:paraId="00000065" w14:textId="77777777" w:rsidR="002B4739" w:rsidRDefault="00BD2195">
      <w:pPr>
        <w:tabs>
          <w:tab w:val="left" w:pos="511"/>
          <w:tab w:val="left" w:pos="513"/>
        </w:tabs>
        <w:jc w:val="both"/>
        <w:rPr>
          <w:sz w:val="24"/>
          <w:szCs w:val="24"/>
        </w:rPr>
      </w:pPr>
      <w:r>
        <w:rPr>
          <w:sz w:val="24"/>
          <w:szCs w:val="24"/>
        </w:rPr>
        <w:t>Restore any subgrade areas damaged by erosion, ponding, or traffic compaction to design line and grades prior to installation of geotextile and infiltration bed.</w:t>
      </w:r>
    </w:p>
    <w:p w14:paraId="00000066" w14:textId="77777777" w:rsidR="002B4739" w:rsidRDefault="002B4739">
      <w:pPr>
        <w:pBdr>
          <w:top w:val="nil"/>
          <w:left w:val="nil"/>
          <w:bottom w:val="nil"/>
          <w:right w:val="nil"/>
          <w:between w:val="nil"/>
        </w:pBdr>
        <w:jc w:val="both"/>
        <w:rPr>
          <w:color w:val="000000"/>
          <w:sz w:val="24"/>
          <w:szCs w:val="24"/>
        </w:rPr>
      </w:pPr>
    </w:p>
    <w:p w14:paraId="00000067"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Examination</w:t>
      </w:r>
    </w:p>
    <w:p w14:paraId="00000068" w14:textId="77777777" w:rsidR="002B4739" w:rsidRDefault="002B4739">
      <w:pPr>
        <w:pBdr>
          <w:top w:val="nil"/>
          <w:left w:val="nil"/>
          <w:bottom w:val="nil"/>
          <w:right w:val="nil"/>
          <w:between w:val="nil"/>
        </w:pBdr>
        <w:jc w:val="both"/>
        <w:rPr>
          <w:color w:val="000000"/>
          <w:sz w:val="24"/>
          <w:szCs w:val="24"/>
        </w:rPr>
      </w:pPr>
    </w:p>
    <w:p w14:paraId="00000069" w14:textId="77777777" w:rsidR="002B4739" w:rsidRDefault="00BD2195">
      <w:pPr>
        <w:tabs>
          <w:tab w:val="left" w:pos="511"/>
          <w:tab w:val="left" w:pos="513"/>
        </w:tabs>
        <w:jc w:val="both"/>
        <w:rPr>
          <w:sz w:val="24"/>
          <w:szCs w:val="24"/>
        </w:rPr>
      </w:pPr>
      <w:r>
        <w:rPr>
          <w:sz w:val="24"/>
          <w:szCs w:val="24"/>
        </w:rPr>
        <w:t>Acceptance of Site Conditions:</w:t>
      </w:r>
    </w:p>
    <w:p w14:paraId="0000006A" w14:textId="77777777" w:rsidR="002B4739" w:rsidRDefault="002B4739">
      <w:pPr>
        <w:tabs>
          <w:tab w:val="left" w:pos="511"/>
          <w:tab w:val="left" w:pos="513"/>
        </w:tabs>
        <w:jc w:val="both"/>
        <w:rPr>
          <w:sz w:val="24"/>
          <w:szCs w:val="24"/>
        </w:rPr>
      </w:pPr>
    </w:p>
    <w:p w14:paraId="0000006B" w14:textId="6DDCBA71" w:rsidR="002B4739" w:rsidRDefault="00B04761">
      <w:pPr>
        <w:numPr>
          <w:ilvl w:val="0"/>
          <w:numId w:val="9"/>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Contract</w:t>
      </w:r>
      <w:r w:rsidR="00BD2195">
        <w:rPr>
          <w:color w:val="000000"/>
          <w:sz w:val="24"/>
          <w:szCs w:val="24"/>
        </w:rPr>
        <w:t>or shall inspect, accept, and document in writing to the slab installation sub</w:t>
      </w:r>
      <w:r>
        <w:rPr>
          <w:color w:val="000000"/>
          <w:sz w:val="24"/>
          <w:szCs w:val="24"/>
        </w:rPr>
        <w:t>contract</w:t>
      </w:r>
      <w:r w:rsidR="00BD2195">
        <w:rPr>
          <w:color w:val="000000"/>
          <w:sz w:val="24"/>
          <w:szCs w:val="24"/>
        </w:rPr>
        <w:t xml:space="preserve">or that site conditions meet </w:t>
      </w:r>
      <w:r>
        <w:rPr>
          <w:color w:val="000000"/>
          <w:sz w:val="24"/>
          <w:szCs w:val="24"/>
        </w:rPr>
        <w:t>Specifications</w:t>
      </w:r>
      <w:r w:rsidR="00BD2195">
        <w:rPr>
          <w:color w:val="000000"/>
          <w:sz w:val="24"/>
          <w:szCs w:val="24"/>
        </w:rPr>
        <w:t xml:space="preserve"> for the following items prior to installation of concrete paving slabs.</w:t>
      </w:r>
    </w:p>
    <w:p w14:paraId="0000006C" w14:textId="47E96022" w:rsidR="002B4739" w:rsidRDefault="00BD2195">
      <w:pPr>
        <w:numPr>
          <w:ilvl w:val="0"/>
          <w:numId w:val="9"/>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 xml:space="preserve">Verify that subgrade is dry and relative compaction, surface tolerances, and elevations conform to </w:t>
      </w:r>
      <w:r w:rsidR="000B7D14">
        <w:rPr>
          <w:color w:val="000000"/>
          <w:sz w:val="24"/>
          <w:szCs w:val="24"/>
        </w:rPr>
        <w:t xml:space="preserve">the </w:t>
      </w:r>
      <w:r w:rsidR="00B0423D">
        <w:rPr>
          <w:color w:val="000000"/>
          <w:sz w:val="24"/>
          <w:szCs w:val="24"/>
        </w:rPr>
        <w:t>Plans</w:t>
      </w:r>
      <w:r>
        <w:rPr>
          <w:color w:val="000000"/>
          <w:sz w:val="24"/>
          <w:szCs w:val="24"/>
        </w:rPr>
        <w:t xml:space="preserve"> and specified requirements.</w:t>
      </w:r>
    </w:p>
    <w:p w14:paraId="0000006D" w14:textId="77777777" w:rsidR="002B4739" w:rsidRDefault="00BD2195">
      <w:pPr>
        <w:numPr>
          <w:ilvl w:val="0"/>
          <w:numId w:val="9"/>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Verify location, type, and elevations of utility structures, and manholes.</w:t>
      </w:r>
    </w:p>
    <w:p w14:paraId="0000006E" w14:textId="77777777" w:rsidR="002B4739" w:rsidRDefault="002B4739">
      <w:pPr>
        <w:pBdr>
          <w:top w:val="nil"/>
          <w:left w:val="nil"/>
          <w:bottom w:val="nil"/>
          <w:right w:val="nil"/>
          <w:between w:val="nil"/>
        </w:pBdr>
        <w:jc w:val="both"/>
        <w:rPr>
          <w:color w:val="000000"/>
          <w:sz w:val="24"/>
          <w:szCs w:val="24"/>
        </w:rPr>
      </w:pPr>
    </w:p>
    <w:p w14:paraId="0000006F" w14:textId="7F87121A" w:rsidR="002B4739" w:rsidRDefault="00BD2195">
      <w:pPr>
        <w:tabs>
          <w:tab w:val="left" w:pos="511"/>
          <w:tab w:val="left" w:pos="513"/>
        </w:tabs>
        <w:jc w:val="both"/>
        <w:rPr>
          <w:sz w:val="24"/>
          <w:szCs w:val="24"/>
        </w:rPr>
      </w:pPr>
      <w:r>
        <w:rPr>
          <w:sz w:val="24"/>
          <w:szCs w:val="24"/>
        </w:rPr>
        <w:t xml:space="preserve">Do not proceed with installation of precast porous concrete paving system until site conditions are corrected by the </w:t>
      </w:r>
      <w:r w:rsidR="00B04761">
        <w:rPr>
          <w:sz w:val="24"/>
          <w:szCs w:val="24"/>
        </w:rPr>
        <w:t>Contract</w:t>
      </w:r>
      <w:r>
        <w:rPr>
          <w:sz w:val="24"/>
          <w:szCs w:val="24"/>
        </w:rPr>
        <w:t>or or designated sub</w:t>
      </w:r>
      <w:r w:rsidR="00B04761">
        <w:rPr>
          <w:sz w:val="24"/>
          <w:szCs w:val="24"/>
        </w:rPr>
        <w:t>contract</w:t>
      </w:r>
      <w:r>
        <w:rPr>
          <w:sz w:val="24"/>
          <w:szCs w:val="24"/>
        </w:rPr>
        <w:t>or.</w:t>
      </w:r>
    </w:p>
    <w:p w14:paraId="00000070" w14:textId="77777777" w:rsidR="002B4739" w:rsidRDefault="002B4739">
      <w:pPr>
        <w:pBdr>
          <w:top w:val="nil"/>
          <w:left w:val="nil"/>
          <w:bottom w:val="nil"/>
          <w:right w:val="nil"/>
          <w:between w:val="nil"/>
        </w:pBdr>
        <w:jc w:val="both"/>
        <w:rPr>
          <w:color w:val="000000"/>
          <w:sz w:val="24"/>
          <w:szCs w:val="24"/>
        </w:rPr>
      </w:pPr>
    </w:p>
    <w:p w14:paraId="00000071"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Installation</w:t>
      </w:r>
    </w:p>
    <w:p w14:paraId="00000072" w14:textId="77777777" w:rsidR="002B4739" w:rsidRDefault="002B4739">
      <w:pPr>
        <w:pBdr>
          <w:top w:val="nil"/>
          <w:left w:val="nil"/>
          <w:bottom w:val="nil"/>
          <w:right w:val="nil"/>
          <w:between w:val="nil"/>
        </w:pBdr>
        <w:jc w:val="both"/>
        <w:rPr>
          <w:color w:val="000000"/>
          <w:sz w:val="24"/>
          <w:szCs w:val="24"/>
        </w:rPr>
      </w:pPr>
    </w:p>
    <w:p w14:paraId="00000073" w14:textId="77777777" w:rsidR="002B4739" w:rsidRDefault="00BD2195">
      <w:pPr>
        <w:tabs>
          <w:tab w:val="left" w:pos="517"/>
          <w:tab w:val="left" w:pos="518"/>
        </w:tabs>
        <w:jc w:val="both"/>
        <w:rPr>
          <w:sz w:val="24"/>
          <w:szCs w:val="24"/>
        </w:rPr>
      </w:pPr>
      <w:r>
        <w:rPr>
          <w:sz w:val="24"/>
          <w:szCs w:val="24"/>
        </w:rPr>
        <w:t>General</w:t>
      </w:r>
    </w:p>
    <w:p w14:paraId="00000074" w14:textId="77777777" w:rsidR="002B4739" w:rsidRDefault="002B4739">
      <w:pPr>
        <w:tabs>
          <w:tab w:val="left" w:pos="517"/>
          <w:tab w:val="left" w:pos="518"/>
        </w:tabs>
        <w:jc w:val="both"/>
        <w:rPr>
          <w:sz w:val="24"/>
          <w:szCs w:val="24"/>
        </w:rPr>
      </w:pPr>
    </w:p>
    <w:p w14:paraId="00000075" w14:textId="77777777" w:rsidR="002B4739" w:rsidRDefault="00BD2195">
      <w:pPr>
        <w:numPr>
          <w:ilvl w:val="0"/>
          <w:numId w:val="10"/>
        </w:numPr>
        <w:pBdr>
          <w:top w:val="nil"/>
          <w:left w:val="nil"/>
          <w:bottom w:val="nil"/>
          <w:right w:val="nil"/>
          <w:between w:val="nil"/>
        </w:pBdr>
        <w:tabs>
          <w:tab w:val="left" w:pos="914"/>
          <w:tab w:val="left" w:pos="915"/>
        </w:tabs>
        <w:ind w:hanging="398"/>
        <w:jc w:val="both"/>
        <w:rPr>
          <w:color w:val="000000"/>
          <w:sz w:val="24"/>
          <w:szCs w:val="24"/>
        </w:rPr>
      </w:pPr>
      <w:r>
        <w:rPr>
          <w:color w:val="000000"/>
          <w:sz w:val="24"/>
          <w:szCs w:val="24"/>
        </w:rPr>
        <w:t>Any excess thickness of soil placed over the soil subgrade to trap sediment transported by runoff from adjacent construction areas shall be removed before placement of geotextile and infiltration bed.</w:t>
      </w:r>
    </w:p>
    <w:p w14:paraId="00000076" w14:textId="77777777" w:rsidR="002B4739" w:rsidRDefault="00BD2195">
      <w:pPr>
        <w:numPr>
          <w:ilvl w:val="0"/>
          <w:numId w:val="10"/>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Keep area where precast porous concrete paving slabs are to be installed free of sediment during the entire construction period. Geotextiles and infiltration bed stone contaminated with sediment shall be removed and replaced with clean materials.</w:t>
      </w:r>
    </w:p>
    <w:p w14:paraId="00000077" w14:textId="7BCE7A22" w:rsidR="002B4739" w:rsidRDefault="00BD2195">
      <w:pPr>
        <w:numPr>
          <w:ilvl w:val="0"/>
          <w:numId w:val="10"/>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 xml:space="preserve">Do not damage drainpipes, underdrains, observation wells, roadway boxes, manholes or any other utilities during installation. Report any damage immediately to the Engineer. Damage to these items shall be covered at </w:t>
      </w:r>
      <w:r w:rsidR="00B04761">
        <w:rPr>
          <w:color w:val="000000"/>
          <w:sz w:val="24"/>
          <w:szCs w:val="24"/>
        </w:rPr>
        <w:t>Contract</w:t>
      </w:r>
      <w:r>
        <w:rPr>
          <w:color w:val="000000"/>
          <w:sz w:val="24"/>
          <w:szCs w:val="24"/>
        </w:rPr>
        <w:t>or’s expense.</w:t>
      </w:r>
    </w:p>
    <w:p w14:paraId="00000078" w14:textId="77777777" w:rsidR="002B4739" w:rsidRDefault="002B4739">
      <w:pPr>
        <w:tabs>
          <w:tab w:val="left" w:pos="904"/>
          <w:tab w:val="left" w:pos="905"/>
        </w:tabs>
        <w:jc w:val="both"/>
        <w:rPr>
          <w:sz w:val="24"/>
          <w:szCs w:val="24"/>
        </w:rPr>
      </w:pPr>
    </w:p>
    <w:p w14:paraId="00000079" w14:textId="77777777" w:rsidR="002B4739" w:rsidRDefault="00BD2195">
      <w:pPr>
        <w:tabs>
          <w:tab w:val="left" w:pos="517"/>
          <w:tab w:val="left" w:pos="518"/>
        </w:tabs>
        <w:jc w:val="both"/>
        <w:rPr>
          <w:sz w:val="24"/>
          <w:szCs w:val="24"/>
        </w:rPr>
      </w:pPr>
      <w:r>
        <w:rPr>
          <w:sz w:val="24"/>
          <w:szCs w:val="24"/>
        </w:rPr>
        <w:t>Geotextiles</w:t>
      </w:r>
    </w:p>
    <w:p w14:paraId="0000007A" w14:textId="77777777" w:rsidR="002B4739" w:rsidRDefault="002B4739">
      <w:pPr>
        <w:tabs>
          <w:tab w:val="left" w:pos="517"/>
          <w:tab w:val="left" w:pos="518"/>
        </w:tabs>
        <w:jc w:val="both"/>
        <w:rPr>
          <w:sz w:val="24"/>
          <w:szCs w:val="24"/>
        </w:rPr>
      </w:pPr>
    </w:p>
    <w:p w14:paraId="0000007B" w14:textId="77777777" w:rsidR="002B4739" w:rsidRDefault="00BD2195">
      <w:pPr>
        <w:numPr>
          <w:ilvl w:val="0"/>
          <w:numId w:val="11"/>
        </w:numPr>
        <w:pBdr>
          <w:top w:val="nil"/>
          <w:left w:val="nil"/>
          <w:bottom w:val="nil"/>
          <w:right w:val="nil"/>
          <w:between w:val="nil"/>
        </w:pBdr>
        <w:tabs>
          <w:tab w:val="left" w:pos="914"/>
          <w:tab w:val="left" w:pos="915"/>
        </w:tabs>
        <w:ind w:hanging="398"/>
        <w:jc w:val="both"/>
        <w:rPr>
          <w:color w:val="000000"/>
          <w:sz w:val="24"/>
          <w:szCs w:val="24"/>
        </w:rPr>
      </w:pPr>
      <w:r>
        <w:rPr>
          <w:color w:val="000000"/>
          <w:sz w:val="24"/>
          <w:szCs w:val="24"/>
        </w:rPr>
        <w:t>For non-infiltrating systems, place geotextile and/or membrane as specified by the manufacturer and Engineer. For infiltrating systems, place geotextile on prepared subgrade bottom and side slopes. Do not place geotextile under other areas of infiltrating system unless specified by the Engineer. Secure in place to prevent wrinkling from vehicles, equipment, and worker foot traffic.</w:t>
      </w:r>
    </w:p>
    <w:p w14:paraId="0000007C" w14:textId="77777777" w:rsidR="002B4739" w:rsidRDefault="00BD2195">
      <w:pPr>
        <w:numPr>
          <w:ilvl w:val="0"/>
          <w:numId w:val="11"/>
        </w:numPr>
        <w:pBdr>
          <w:top w:val="nil"/>
          <w:left w:val="nil"/>
          <w:bottom w:val="nil"/>
          <w:right w:val="nil"/>
          <w:between w:val="nil"/>
        </w:pBdr>
        <w:tabs>
          <w:tab w:val="left" w:pos="914"/>
          <w:tab w:val="left" w:pos="915"/>
        </w:tabs>
        <w:ind w:hanging="398"/>
        <w:jc w:val="both"/>
        <w:rPr>
          <w:color w:val="000000"/>
          <w:sz w:val="24"/>
          <w:szCs w:val="24"/>
        </w:rPr>
      </w:pPr>
      <w:r>
        <w:rPr>
          <w:color w:val="000000"/>
          <w:sz w:val="24"/>
          <w:szCs w:val="24"/>
        </w:rPr>
        <w:t>Overlap geotextile edges in accordance with the manufacturer’s requirements, and a minimum of 12 in. in the direction of drainage flow.</w:t>
      </w:r>
    </w:p>
    <w:p w14:paraId="0000007D" w14:textId="77777777" w:rsidR="002B4739" w:rsidRDefault="002B4739">
      <w:pPr>
        <w:tabs>
          <w:tab w:val="left" w:pos="914"/>
          <w:tab w:val="left" w:pos="915"/>
        </w:tabs>
        <w:jc w:val="both"/>
        <w:rPr>
          <w:sz w:val="24"/>
          <w:szCs w:val="24"/>
        </w:rPr>
      </w:pPr>
    </w:p>
    <w:p w14:paraId="0000007E" w14:textId="77777777" w:rsidR="002B4739" w:rsidRDefault="00BD2195">
      <w:pPr>
        <w:tabs>
          <w:tab w:val="left" w:pos="517"/>
          <w:tab w:val="left" w:pos="518"/>
        </w:tabs>
        <w:jc w:val="both"/>
        <w:rPr>
          <w:sz w:val="24"/>
          <w:szCs w:val="24"/>
        </w:rPr>
      </w:pPr>
      <w:r>
        <w:rPr>
          <w:sz w:val="24"/>
          <w:szCs w:val="24"/>
        </w:rPr>
        <w:lastRenderedPageBreak/>
        <w:t>Filter Course Layer</w:t>
      </w:r>
    </w:p>
    <w:p w14:paraId="0000007F" w14:textId="77777777" w:rsidR="002B4739" w:rsidRDefault="002B4739">
      <w:pPr>
        <w:tabs>
          <w:tab w:val="left" w:pos="517"/>
          <w:tab w:val="left" w:pos="518"/>
        </w:tabs>
        <w:jc w:val="both"/>
        <w:rPr>
          <w:sz w:val="24"/>
          <w:szCs w:val="24"/>
        </w:rPr>
      </w:pPr>
    </w:p>
    <w:p w14:paraId="00000080" w14:textId="3B3072F2" w:rsidR="002B4739" w:rsidRDefault="00BD2195">
      <w:pPr>
        <w:numPr>
          <w:ilvl w:val="0"/>
          <w:numId w:val="1"/>
        </w:numPr>
        <w:pBdr>
          <w:top w:val="nil"/>
          <w:left w:val="nil"/>
          <w:bottom w:val="nil"/>
          <w:right w:val="nil"/>
          <w:between w:val="nil"/>
        </w:pBdr>
        <w:tabs>
          <w:tab w:val="left" w:pos="914"/>
          <w:tab w:val="left" w:pos="915"/>
        </w:tabs>
        <w:ind w:hanging="398"/>
        <w:jc w:val="both"/>
        <w:rPr>
          <w:color w:val="000000"/>
          <w:sz w:val="24"/>
          <w:szCs w:val="24"/>
        </w:rPr>
      </w:pPr>
      <w:r>
        <w:rPr>
          <w:color w:val="000000"/>
          <w:sz w:val="24"/>
          <w:szCs w:val="24"/>
        </w:rPr>
        <w:t xml:space="preserve">Place the filter course over the prepared subgrade and spread and level evenly by raking to minimum thickness specified by the </w:t>
      </w:r>
      <w:r w:rsidR="00B04761">
        <w:rPr>
          <w:color w:val="000000"/>
          <w:sz w:val="24"/>
          <w:szCs w:val="24"/>
        </w:rPr>
        <w:t>Contract</w:t>
      </w:r>
      <w:r>
        <w:rPr>
          <w:color w:val="000000"/>
          <w:sz w:val="24"/>
          <w:szCs w:val="24"/>
        </w:rPr>
        <w:t xml:space="preserve"> Documents, or as directed by the Engineer. Do not disturb prepared subgrade or shift, wrinkle, or fold the geotextile. Place crushed stone to protect geotextile from tearing under equipment tires and tracks.</w:t>
      </w:r>
    </w:p>
    <w:p w14:paraId="00000081" w14:textId="77777777" w:rsidR="002B4739" w:rsidRDefault="00BD2195">
      <w:pPr>
        <w:numPr>
          <w:ilvl w:val="0"/>
          <w:numId w:val="1"/>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Compact layer, with a minimum of two complete coverages, one pass each in mutually perpendicular directions, with a 3 to 5 ton smooth, double or single, drum roller operated in vibratory mode. Following vibratory compaction, apply two complete coverages, one pass each in mutually perpendicular directions, with the roller operated in static mode. Continue static rolling until there is no visible movement, weaving or deflection in the surface of the filter course layer.</w:t>
      </w:r>
    </w:p>
    <w:p w14:paraId="00000082" w14:textId="77777777" w:rsidR="002B4739" w:rsidRDefault="00BD2195">
      <w:pPr>
        <w:numPr>
          <w:ilvl w:val="0"/>
          <w:numId w:val="1"/>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The surface tolerance of the filter course layer shall be + 3/4 in. under a 10 ft. straightedge.</w:t>
      </w:r>
    </w:p>
    <w:p w14:paraId="00000083" w14:textId="77777777" w:rsidR="002B4739" w:rsidRDefault="00BD2195">
      <w:pPr>
        <w:numPr>
          <w:ilvl w:val="0"/>
          <w:numId w:val="1"/>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Filter course layer shall not substantially exceed that which is covered by paving slabs by the end-of-day.</w:t>
      </w:r>
    </w:p>
    <w:p w14:paraId="00000084" w14:textId="77777777" w:rsidR="002B4739" w:rsidRDefault="002B4739">
      <w:pPr>
        <w:tabs>
          <w:tab w:val="left" w:pos="904"/>
          <w:tab w:val="left" w:pos="905"/>
        </w:tabs>
        <w:jc w:val="both"/>
        <w:rPr>
          <w:sz w:val="24"/>
          <w:szCs w:val="24"/>
        </w:rPr>
      </w:pPr>
    </w:p>
    <w:p w14:paraId="00000085" w14:textId="77777777" w:rsidR="002B4739" w:rsidRDefault="00BD2195">
      <w:pPr>
        <w:tabs>
          <w:tab w:val="left" w:pos="511"/>
          <w:tab w:val="left" w:pos="513"/>
        </w:tabs>
        <w:jc w:val="both"/>
        <w:rPr>
          <w:sz w:val="24"/>
          <w:szCs w:val="24"/>
        </w:rPr>
      </w:pPr>
      <w:r>
        <w:rPr>
          <w:sz w:val="24"/>
          <w:szCs w:val="24"/>
        </w:rPr>
        <w:t>Choker Course Layer</w:t>
      </w:r>
    </w:p>
    <w:p w14:paraId="00000086" w14:textId="77777777" w:rsidR="002B4739" w:rsidRDefault="002B4739">
      <w:pPr>
        <w:tabs>
          <w:tab w:val="left" w:pos="511"/>
          <w:tab w:val="left" w:pos="513"/>
        </w:tabs>
        <w:jc w:val="both"/>
        <w:rPr>
          <w:sz w:val="24"/>
          <w:szCs w:val="24"/>
        </w:rPr>
      </w:pPr>
    </w:p>
    <w:p w14:paraId="00000087" w14:textId="77777777" w:rsidR="002B4739" w:rsidRDefault="00BD2195">
      <w:pPr>
        <w:numPr>
          <w:ilvl w:val="0"/>
          <w:numId w:val="2"/>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Place and spread the choker course evenly over the filter course and screed rails. Level surface of choker course with screed.</w:t>
      </w:r>
    </w:p>
    <w:p w14:paraId="00000088" w14:textId="77777777" w:rsidR="002B4739" w:rsidRDefault="00BD2195">
      <w:pPr>
        <w:numPr>
          <w:ilvl w:val="0"/>
          <w:numId w:val="2"/>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Do not compact or disturb screed choker layer.</w:t>
      </w:r>
    </w:p>
    <w:p w14:paraId="00000089" w14:textId="77777777" w:rsidR="002B4739" w:rsidRDefault="00BD2195">
      <w:pPr>
        <w:numPr>
          <w:ilvl w:val="0"/>
          <w:numId w:val="2"/>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The surface tolerance of the screed choker layer shall be + 1/4 in. under a 10 ft. straightedge.</w:t>
      </w:r>
    </w:p>
    <w:p w14:paraId="0000008A" w14:textId="77777777" w:rsidR="002B4739" w:rsidRDefault="00BD2195">
      <w:pPr>
        <w:numPr>
          <w:ilvl w:val="0"/>
          <w:numId w:val="2"/>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Choker course layer shall not substantially exceed that which is covered by paving slabs by the end-of-day.</w:t>
      </w:r>
    </w:p>
    <w:p w14:paraId="0000008B" w14:textId="77777777" w:rsidR="002B4739" w:rsidRDefault="002B4739">
      <w:pPr>
        <w:tabs>
          <w:tab w:val="left" w:pos="904"/>
          <w:tab w:val="left" w:pos="905"/>
        </w:tabs>
        <w:jc w:val="both"/>
        <w:rPr>
          <w:sz w:val="24"/>
          <w:szCs w:val="24"/>
        </w:rPr>
      </w:pPr>
    </w:p>
    <w:p w14:paraId="0000008C" w14:textId="77777777" w:rsidR="002B4739" w:rsidRDefault="00BD2195">
      <w:pPr>
        <w:tabs>
          <w:tab w:val="left" w:pos="517"/>
          <w:tab w:val="left" w:pos="518"/>
        </w:tabs>
        <w:jc w:val="both"/>
        <w:rPr>
          <w:sz w:val="24"/>
          <w:szCs w:val="24"/>
        </w:rPr>
      </w:pPr>
      <w:r>
        <w:rPr>
          <w:sz w:val="24"/>
          <w:szCs w:val="24"/>
        </w:rPr>
        <w:t>Expansion Joint</w:t>
      </w:r>
    </w:p>
    <w:p w14:paraId="0000008D" w14:textId="77777777" w:rsidR="002B4739" w:rsidRDefault="002B4739">
      <w:pPr>
        <w:tabs>
          <w:tab w:val="left" w:pos="517"/>
          <w:tab w:val="left" w:pos="518"/>
        </w:tabs>
        <w:jc w:val="both"/>
        <w:rPr>
          <w:sz w:val="24"/>
          <w:szCs w:val="24"/>
        </w:rPr>
      </w:pPr>
    </w:p>
    <w:p w14:paraId="0000008E" w14:textId="12463FFE" w:rsidR="002B4739" w:rsidRDefault="00BD2195">
      <w:pPr>
        <w:numPr>
          <w:ilvl w:val="0"/>
          <w:numId w:val="3"/>
        </w:numPr>
        <w:pBdr>
          <w:top w:val="nil"/>
          <w:left w:val="nil"/>
          <w:bottom w:val="nil"/>
          <w:right w:val="nil"/>
          <w:between w:val="nil"/>
        </w:pBdr>
        <w:tabs>
          <w:tab w:val="left" w:pos="914"/>
          <w:tab w:val="left" w:pos="915"/>
        </w:tabs>
        <w:ind w:hanging="398"/>
        <w:jc w:val="both"/>
        <w:rPr>
          <w:color w:val="000000"/>
          <w:sz w:val="24"/>
          <w:szCs w:val="24"/>
        </w:rPr>
      </w:pPr>
      <w:r>
        <w:rPr>
          <w:color w:val="000000"/>
          <w:sz w:val="24"/>
          <w:szCs w:val="24"/>
        </w:rPr>
        <w:t xml:space="preserve">Install expansion joints per the </w:t>
      </w:r>
      <w:r w:rsidR="00B0423D">
        <w:rPr>
          <w:color w:val="000000"/>
          <w:sz w:val="24"/>
          <w:szCs w:val="24"/>
        </w:rPr>
        <w:t>Plans</w:t>
      </w:r>
      <w:r>
        <w:rPr>
          <w:color w:val="000000"/>
          <w:sz w:val="24"/>
          <w:szCs w:val="24"/>
        </w:rPr>
        <w:t xml:space="preserve"> and manufacturer’s recommendations at the indicated locations and elevations.</w:t>
      </w:r>
    </w:p>
    <w:p w14:paraId="0000008F" w14:textId="77777777" w:rsidR="002B4739" w:rsidRDefault="002B4739">
      <w:pPr>
        <w:tabs>
          <w:tab w:val="left" w:pos="914"/>
          <w:tab w:val="left" w:pos="915"/>
        </w:tabs>
        <w:jc w:val="both"/>
        <w:rPr>
          <w:sz w:val="24"/>
          <w:szCs w:val="24"/>
        </w:rPr>
      </w:pPr>
    </w:p>
    <w:p w14:paraId="00000090" w14:textId="77777777" w:rsidR="002B4739" w:rsidRDefault="00BD2195">
      <w:pPr>
        <w:tabs>
          <w:tab w:val="left" w:pos="517"/>
          <w:tab w:val="left" w:pos="518"/>
        </w:tabs>
        <w:jc w:val="both"/>
        <w:rPr>
          <w:sz w:val="24"/>
          <w:szCs w:val="24"/>
        </w:rPr>
      </w:pPr>
      <w:r>
        <w:rPr>
          <w:sz w:val="24"/>
          <w:szCs w:val="24"/>
        </w:rPr>
        <w:t>Slab Placement</w:t>
      </w:r>
    </w:p>
    <w:p w14:paraId="00000091" w14:textId="77777777" w:rsidR="002B4739" w:rsidRDefault="002B4739">
      <w:pPr>
        <w:tabs>
          <w:tab w:val="left" w:pos="517"/>
          <w:tab w:val="left" w:pos="518"/>
        </w:tabs>
        <w:jc w:val="both"/>
        <w:rPr>
          <w:sz w:val="24"/>
          <w:szCs w:val="24"/>
        </w:rPr>
      </w:pPr>
    </w:p>
    <w:p w14:paraId="00000092" w14:textId="6F612451"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Lay slabs in pattern(s) shown on</w:t>
      </w:r>
      <w:r w:rsidR="000B7D14">
        <w:rPr>
          <w:color w:val="000000"/>
          <w:sz w:val="24"/>
          <w:szCs w:val="24"/>
        </w:rPr>
        <w:t xml:space="preserve"> the</w:t>
      </w:r>
      <w:r>
        <w:rPr>
          <w:color w:val="000000"/>
          <w:sz w:val="24"/>
          <w:szCs w:val="24"/>
        </w:rPr>
        <w:t xml:space="preserve"> </w:t>
      </w:r>
      <w:r w:rsidR="00B0423D">
        <w:rPr>
          <w:color w:val="000000"/>
          <w:sz w:val="24"/>
          <w:szCs w:val="24"/>
        </w:rPr>
        <w:t>Plans</w:t>
      </w:r>
      <w:r>
        <w:rPr>
          <w:color w:val="000000"/>
          <w:sz w:val="24"/>
          <w:szCs w:val="24"/>
        </w:rPr>
        <w:t>. Use 4-foot by 5-foot starter slabs as indicated on</w:t>
      </w:r>
      <w:r w:rsidR="000B7D14">
        <w:rPr>
          <w:color w:val="000000"/>
          <w:sz w:val="24"/>
          <w:szCs w:val="24"/>
        </w:rPr>
        <w:t xml:space="preserve"> the</w:t>
      </w:r>
      <w:r>
        <w:rPr>
          <w:color w:val="000000"/>
          <w:sz w:val="24"/>
          <w:szCs w:val="24"/>
        </w:rPr>
        <w:t xml:space="preserve"> </w:t>
      </w:r>
      <w:r w:rsidR="00B0423D">
        <w:rPr>
          <w:color w:val="000000"/>
          <w:sz w:val="24"/>
          <w:szCs w:val="24"/>
        </w:rPr>
        <w:t>Plans</w:t>
      </w:r>
      <w:r>
        <w:rPr>
          <w:color w:val="000000"/>
          <w:sz w:val="24"/>
          <w:szCs w:val="24"/>
        </w:rPr>
        <w:t xml:space="preserve"> to stagger joints for adjacent rows of slabs.</w:t>
      </w:r>
    </w:p>
    <w:p w14:paraId="00000093"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Slabs shall only be lifted and placed using swivels and spreader chains. Chains, cables, or slings should never be wrapped around slabs for lifting under any circumstances. Swivels shall be bolted securely but not over-tightened.</w:t>
      </w:r>
    </w:p>
    <w:p w14:paraId="00000094" w14:textId="77777777" w:rsidR="002B4739" w:rsidRDefault="00BD2195">
      <w:pPr>
        <w:numPr>
          <w:ilvl w:val="0"/>
          <w:numId w:val="6"/>
        </w:numPr>
        <w:pBdr>
          <w:top w:val="nil"/>
          <w:left w:val="nil"/>
          <w:bottom w:val="nil"/>
          <w:right w:val="nil"/>
          <w:between w:val="nil"/>
        </w:pBdr>
        <w:tabs>
          <w:tab w:val="left" w:pos="905"/>
          <w:tab w:val="left" w:pos="905"/>
        </w:tabs>
        <w:ind w:hanging="398"/>
        <w:jc w:val="both"/>
        <w:rPr>
          <w:color w:val="000000"/>
          <w:sz w:val="24"/>
          <w:szCs w:val="24"/>
        </w:rPr>
      </w:pPr>
      <w:r>
        <w:rPr>
          <w:color w:val="000000"/>
          <w:sz w:val="24"/>
          <w:szCs w:val="24"/>
        </w:rPr>
        <w:t>Place units hand tight without using metal hammers, pry bars or drift pins. Make horizontal adjustments to placement of laid slabs with wood wedges and levers, and rubber mallets as needed.</w:t>
      </w:r>
    </w:p>
    <w:p w14:paraId="00000095"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Provide joints between slabs of 1/4 in. width.</w:t>
      </w:r>
    </w:p>
    <w:p w14:paraId="00000096"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Joint lines shall not deviate more than ±1/2 in. over 50 ft. from string lines.</w:t>
      </w:r>
    </w:p>
    <w:p w14:paraId="00000097"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Fill gaps at the edges of the paved area with properly sized end slabs.</w:t>
      </w:r>
    </w:p>
    <w:p w14:paraId="00000098"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Cut end slabs to be placed along the edge or corners with a masonry saw. Cut units shall be no shorter than 1/4 of a whole slab.</w:t>
      </w:r>
    </w:p>
    <w:p w14:paraId="00000099"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 xml:space="preserve">Adjust bond pattern at pavement edges such that cutting of edge slabs is </w:t>
      </w:r>
      <w:r>
        <w:rPr>
          <w:color w:val="000000"/>
          <w:sz w:val="24"/>
          <w:szCs w:val="24"/>
        </w:rPr>
        <w:lastRenderedPageBreak/>
        <w:t>minimized. Do not expose cut slabs to vehicular traffic.</w:t>
      </w:r>
    </w:p>
    <w:p w14:paraId="0000009A"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Keep skid steer and forklift equipment off unrestrained paving slabs.</w:t>
      </w:r>
    </w:p>
    <w:p w14:paraId="0000009B"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After the base is completely prepared, set the precast porous concrete slabs onto the choker course layer with light rubber- tired equipment.</w:t>
      </w:r>
    </w:p>
    <w:p w14:paraId="0000009C"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Remove and replace any slabs cracked or damaged during installation with new ones. Reset slabs not in conformance with specified installation tolerances.</w:t>
      </w:r>
    </w:p>
    <w:p w14:paraId="0000009D" w14:textId="7CBB2498"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Check final surface elevations of set slabs for conformance to</w:t>
      </w:r>
      <w:r w:rsidR="000B7D14">
        <w:rPr>
          <w:color w:val="000000"/>
          <w:sz w:val="24"/>
          <w:szCs w:val="24"/>
        </w:rPr>
        <w:t xml:space="preserve"> the</w:t>
      </w:r>
      <w:r>
        <w:rPr>
          <w:color w:val="000000"/>
          <w:sz w:val="24"/>
          <w:szCs w:val="24"/>
        </w:rPr>
        <w:t xml:space="preserve"> </w:t>
      </w:r>
      <w:r w:rsidR="00B0423D">
        <w:rPr>
          <w:color w:val="000000"/>
          <w:sz w:val="24"/>
          <w:szCs w:val="24"/>
        </w:rPr>
        <w:t>Plans</w:t>
      </w:r>
      <w:r>
        <w:rPr>
          <w:color w:val="000000"/>
          <w:sz w:val="24"/>
          <w:szCs w:val="24"/>
        </w:rPr>
        <w:t>. The final surface tolerance from grade elevations shall not deviate more than ± 3/8 in. under a 10 ft. straightedge.</w:t>
      </w:r>
    </w:p>
    <w:p w14:paraId="0000009E" w14:textId="77777777" w:rsidR="002B4739" w:rsidRDefault="00BD2195">
      <w:pPr>
        <w:numPr>
          <w:ilvl w:val="0"/>
          <w:numId w:val="6"/>
        </w:numPr>
        <w:pBdr>
          <w:top w:val="nil"/>
          <w:left w:val="nil"/>
          <w:bottom w:val="nil"/>
          <w:right w:val="nil"/>
          <w:between w:val="nil"/>
        </w:pBdr>
        <w:tabs>
          <w:tab w:val="left" w:pos="904"/>
          <w:tab w:val="left" w:pos="905"/>
        </w:tabs>
        <w:ind w:hanging="398"/>
        <w:jc w:val="both"/>
        <w:rPr>
          <w:color w:val="000000"/>
          <w:sz w:val="24"/>
          <w:szCs w:val="24"/>
        </w:rPr>
      </w:pPr>
      <w:r>
        <w:rPr>
          <w:color w:val="000000"/>
          <w:sz w:val="24"/>
          <w:szCs w:val="24"/>
        </w:rPr>
        <w:t>The surface elevation of set slabs shall be flush with manholes or the top of utility structures.</w:t>
      </w:r>
    </w:p>
    <w:p w14:paraId="0000009F" w14:textId="77777777" w:rsidR="002B4739" w:rsidRDefault="002B4739">
      <w:pPr>
        <w:pBdr>
          <w:top w:val="nil"/>
          <w:left w:val="nil"/>
          <w:bottom w:val="nil"/>
          <w:right w:val="nil"/>
          <w:between w:val="nil"/>
        </w:pBdr>
        <w:jc w:val="both"/>
        <w:rPr>
          <w:color w:val="000000"/>
          <w:sz w:val="24"/>
          <w:szCs w:val="24"/>
        </w:rPr>
      </w:pPr>
    </w:p>
    <w:p w14:paraId="000000A0"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Protection</w:t>
      </w:r>
    </w:p>
    <w:p w14:paraId="000000A1" w14:textId="77777777" w:rsidR="002B4739" w:rsidRDefault="002B4739">
      <w:pPr>
        <w:pBdr>
          <w:top w:val="nil"/>
          <w:left w:val="nil"/>
          <w:bottom w:val="nil"/>
          <w:right w:val="nil"/>
          <w:between w:val="nil"/>
        </w:pBdr>
        <w:jc w:val="both"/>
        <w:rPr>
          <w:color w:val="000000"/>
          <w:sz w:val="24"/>
          <w:szCs w:val="24"/>
        </w:rPr>
      </w:pPr>
    </w:p>
    <w:p w14:paraId="000000A2" w14:textId="13A6F2EF" w:rsidR="002B4739" w:rsidRDefault="00BD2195">
      <w:pPr>
        <w:pBdr>
          <w:top w:val="nil"/>
          <w:left w:val="nil"/>
          <w:bottom w:val="nil"/>
          <w:right w:val="nil"/>
          <w:between w:val="nil"/>
        </w:pBdr>
        <w:tabs>
          <w:tab w:val="left" w:pos="517"/>
        </w:tabs>
        <w:jc w:val="both"/>
        <w:rPr>
          <w:color w:val="000000"/>
          <w:sz w:val="24"/>
          <w:szCs w:val="24"/>
        </w:rPr>
      </w:pPr>
      <w:r>
        <w:rPr>
          <w:color w:val="000000"/>
          <w:sz w:val="24"/>
          <w:szCs w:val="24"/>
        </w:rPr>
        <w:t xml:space="preserve">After work in this section is complete, the </w:t>
      </w:r>
      <w:r w:rsidR="00B04761">
        <w:rPr>
          <w:color w:val="000000"/>
          <w:sz w:val="24"/>
          <w:szCs w:val="24"/>
        </w:rPr>
        <w:t>Contract</w:t>
      </w:r>
      <w:r>
        <w:rPr>
          <w:color w:val="000000"/>
          <w:sz w:val="24"/>
          <w:szCs w:val="24"/>
        </w:rPr>
        <w:t>or shall be responsible for protecting the precast porous paving slab system from damage and/or contamination with mud, dirt, grass cuttings, accumulation of foliage and debris.</w:t>
      </w:r>
      <w:r w:rsidR="00AD30BC">
        <w:rPr>
          <w:color w:val="000000"/>
          <w:sz w:val="24"/>
          <w:szCs w:val="24"/>
        </w:rPr>
        <w:t xml:space="preserve"> </w:t>
      </w:r>
      <w:r w:rsidR="00AD30BC">
        <w:rPr>
          <w:color w:val="000000"/>
          <w:sz w:val="24"/>
          <w:szCs w:val="24"/>
        </w:rPr>
        <w:t xml:space="preserve">If the Engineer deems that the porous paving has become contaminated, the Contractor shall pressure wash and vacuum the </w:t>
      </w:r>
      <w:r w:rsidR="00AD30BC">
        <w:rPr>
          <w:color w:val="000000"/>
          <w:sz w:val="24"/>
          <w:szCs w:val="24"/>
        </w:rPr>
        <w:t>slabs</w:t>
      </w:r>
      <w:r w:rsidR="00AD30BC">
        <w:rPr>
          <w:color w:val="000000"/>
          <w:sz w:val="24"/>
          <w:szCs w:val="24"/>
        </w:rPr>
        <w:t xml:space="preserve"> at their own expense.</w:t>
      </w:r>
    </w:p>
    <w:p w14:paraId="2609B4CE" w14:textId="77777777" w:rsidR="00B2386C" w:rsidRDefault="00B2386C" w:rsidP="00B2386C">
      <w:pPr>
        <w:tabs>
          <w:tab w:val="left" w:pos="1082"/>
        </w:tabs>
        <w:jc w:val="both"/>
        <w:rPr>
          <w:color w:val="000000"/>
          <w:sz w:val="24"/>
          <w:szCs w:val="24"/>
        </w:rPr>
      </w:pPr>
    </w:p>
    <w:p w14:paraId="5D6A0718" w14:textId="383D0112" w:rsidR="00B2386C" w:rsidRDefault="00BA5BBB" w:rsidP="00B2386C">
      <w:pPr>
        <w:tabs>
          <w:tab w:val="left" w:pos="1082"/>
        </w:tabs>
        <w:jc w:val="both"/>
        <w:rPr>
          <w:color w:val="000000"/>
          <w:sz w:val="24"/>
          <w:szCs w:val="24"/>
          <w:u w:val="single"/>
        </w:rPr>
      </w:pPr>
      <w:r>
        <w:rPr>
          <w:color w:val="000000"/>
          <w:sz w:val="24"/>
          <w:szCs w:val="24"/>
          <w:u w:val="single"/>
        </w:rPr>
        <w:t>Maintenance</w:t>
      </w:r>
    </w:p>
    <w:p w14:paraId="479F0FC4" w14:textId="77777777" w:rsidR="00B2386C" w:rsidRDefault="00B2386C" w:rsidP="00B2386C">
      <w:pPr>
        <w:tabs>
          <w:tab w:val="left" w:pos="1082"/>
        </w:tabs>
        <w:jc w:val="both"/>
        <w:rPr>
          <w:color w:val="000000"/>
          <w:sz w:val="24"/>
          <w:szCs w:val="24"/>
          <w:u w:val="single"/>
        </w:rPr>
      </w:pPr>
    </w:p>
    <w:p w14:paraId="0B6E82FA" w14:textId="3E9F98D6" w:rsidR="00B2386C" w:rsidRDefault="00B2386C" w:rsidP="00AD30BC">
      <w:pPr>
        <w:tabs>
          <w:tab w:val="left" w:pos="1082"/>
        </w:tabs>
        <w:jc w:val="both"/>
        <w:rPr>
          <w:color w:val="000000"/>
          <w:sz w:val="24"/>
          <w:szCs w:val="24"/>
        </w:rPr>
      </w:pPr>
      <w:r>
        <w:rPr>
          <w:color w:val="000000"/>
          <w:sz w:val="24"/>
          <w:szCs w:val="24"/>
        </w:rPr>
        <w:t>The Contractor shall perform one cleaning of the precast porous paving slab system with a</w:t>
      </w:r>
      <w:r w:rsidR="00BA5BBB">
        <w:rPr>
          <w:color w:val="000000"/>
          <w:sz w:val="24"/>
          <w:szCs w:val="24"/>
        </w:rPr>
        <w:t xml:space="preserve"> </w:t>
      </w:r>
      <w:r>
        <w:rPr>
          <w:color w:val="000000"/>
          <w:sz w:val="24"/>
          <w:szCs w:val="24"/>
        </w:rPr>
        <w:t>vacuum sweeper after 120 days and before 150 days after date of Substantial Completion/Provisional Acceptance.</w:t>
      </w:r>
    </w:p>
    <w:p w14:paraId="000000A3" w14:textId="77777777" w:rsidR="002B4739" w:rsidRDefault="002B4739">
      <w:pPr>
        <w:pBdr>
          <w:top w:val="nil"/>
          <w:left w:val="nil"/>
          <w:bottom w:val="nil"/>
          <w:right w:val="nil"/>
          <w:between w:val="nil"/>
        </w:pBdr>
        <w:jc w:val="both"/>
        <w:rPr>
          <w:color w:val="000000"/>
          <w:sz w:val="24"/>
          <w:szCs w:val="24"/>
        </w:rPr>
      </w:pPr>
    </w:p>
    <w:p w14:paraId="000000A4" w14:textId="77777777" w:rsidR="002B4739" w:rsidRDefault="00BD2195">
      <w:pPr>
        <w:pBdr>
          <w:top w:val="nil"/>
          <w:left w:val="nil"/>
          <w:bottom w:val="nil"/>
          <w:right w:val="nil"/>
          <w:between w:val="nil"/>
        </w:pBdr>
        <w:jc w:val="both"/>
        <w:rPr>
          <w:color w:val="000000"/>
          <w:sz w:val="24"/>
          <w:szCs w:val="24"/>
        </w:rPr>
      </w:pPr>
      <w:r>
        <w:rPr>
          <w:color w:val="000000"/>
          <w:sz w:val="24"/>
          <w:szCs w:val="24"/>
          <w:u w:val="single"/>
        </w:rPr>
        <w:t>METHOD OF MEASUREMENT</w:t>
      </w:r>
    </w:p>
    <w:p w14:paraId="000000A5" w14:textId="77777777" w:rsidR="002B4739" w:rsidRDefault="002B4739">
      <w:pPr>
        <w:pBdr>
          <w:top w:val="nil"/>
          <w:left w:val="nil"/>
          <w:bottom w:val="nil"/>
          <w:right w:val="nil"/>
          <w:between w:val="nil"/>
        </w:pBdr>
        <w:jc w:val="both"/>
        <w:rPr>
          <w:color w:val="000000"/>
          <w:sz w:val="24"/>
          <w:szCs w:val="24"/>
        </w:rPr>
      </w:pPr>
    </w:p>
    <w:p w14:paraId="000000A6" w14:textId="00158486" w:rsidR="002B4739" w:rsidRDefault="00BD2195">
      <w:pPr>
        <w:pBdr>
          <w:top w:val="nil"/>
          <w:left w:val="nil"/>
          <w:bottom w:val="nil"/>
          <w:right w:val="nil"/>
          <w:between w:val="nil"/>
        </w:pBdr>
        <w:jc w:val="both"/>
        <w:rPr>
          <w:color w:val="000000"/>
          <w:sz w:val="24"/>
          <w:szCs w:val="24"/>
        </w:rPr>
      </w:pPr>
      <w:bookmarkStart w:id="0" w:name="_heading=h.gjdgxs" w:colFirst="0" w:colLast="0"/>
      <w:bookmarkEnd w:id="0"/>
      <w:r>
        <w:rPr>
          <w:color w:val="000000"/>
          <w:sz w:val="24"/>
          <w:szCs w:val="24"/>
        </w:rPr>
        <w:t xml:space="preserve">Precast porous concrete paving slabs shall be measured </w:t>
      </w:r>
      <w:r w:rsidR="000B7D14">
        <w:rPr>
          <w:color w:val="000000"/>
          <w:sz w:val="24"/>
          <w:szCs w:val="24"/>
        </w:rPr>
        <w:t xml:space="preserve">for payment </w:t>
      </w:r>
      <w:r>
        <w:rPr>
          <w:color w:val="000000"/>
          <w:sz w:val="24"/>
          <w:szCs w:val="24"/>
        </w:rPr>
        <w:t>by the square yard, complete in place.</w:t>
      </w:r>
    </w:p>
    <w:p w14:paraId="000000A7" w14:textId="77777777" w:rsidR="002B4739" w:rsidRDefault="002B4739">
      <w:pPr>
        <w:pBdr>
          <w:top w:val="nil"/>
          <w:left w:val="nil"/>
          <w:bottom w:val="nil"/>
          <w:right w:val="nil"/>
          <w:between w:val="nil"/>
        </w:pBdr>
        <w:jc w:val="both"/>
        <w:rPr>
          <w:color w:val="000000"/>
          <w:sz w:val="24"/>
          <w:szCs w:val="24"/>
        </w:rPr>
      </w:pPr>
    </w:p>
    <w:p w14:paraId="000000A8" w14:textId="77777777" w:rsidR="002B4739" w:rsidRDefault="00BD2195">
      <w:pPr>
        <w:pBdr>
          <w:top w:val="nil"/>
          <w:left w:val="nil"/>
          <w:bottom w:val="nil"/>
          <w:right w:val="nil"/>
          <w:between w:val="nil"/>
        </w:pBdr>
        <w:jc w:val="both"/>
        <w:rPr>
          <w:color w:val="000000"/>
          <w:sz w:val="24"/>
          <w:szCs w:val="24"/>
          <w:u w:val="single"/>
        </w:rPr>
      </w:pPr>
      <w:r>
        <w:rPr>
          <w:color w:val="000000"/>
          <w:sz w:val="24"/>
          <w:szCs w:val="24"/>
          <w:u w:val="single"/>
        </w:rPr>
        <w:t>BASIS OF PAYMENT</w:t>
      </w:r>
    </w:p>
    <w:p w14:paraId="000000A9" w14:textId="77777777" w:rsidR="002B4739" w:rsidRDefault="002B4739">
      <w:pPr>
        <w:pBdr>
          <w:top w:val="nil"/>
          <w:left w:val="nil"/>
          <w:bottom w:val="nil"/>
          <w:right w:val="nil"/>
          <w:between w:val="nil"/>
        </w:pBdr>
        <w:jc w:val="both"/>
        <w:rPr>
          <w:color w:val="000000"/>
          <w:sz w:val="24"/>
          <w:szCs w:val="24"/>
          <w:u w:val="single"/>
        </w:rPr>
      </w:pPr>
    </w:p>
    <w:p w14:paraId="000000AA" w14:textId="2A233A46" w:rsidR="002B4739" w:rsidRDefault="00BD2195">
      <w:pPr>
        <w:pBdr>
          <w:top w:val="nil"/>
          <w:left w:val="nil"/>
          <w:bottom w:val="nil"/>
          <w:right w:val="nil"/>
          <w:between w:val="nil"/>
        </w:pBdr>
        <w:jc w:val="both"/>
        <w:rPr>
          <w:color w:val="000000"/>
          <w:sz w:val="24"/>
          <w:szCs w:val="24"/>
        </w:rPr>
      </w:pPr>
      <w:r>
        <w:rPr>
          <w:color w:val="000000"/>
          <w:sz w:val="24"/>
          <w:szCs w:val="24"/>
        </w:rPr>
        <w:t xml:space="preserve">Precast porous concrete paving slabs shall be paid </w:t>
      </w:r>
      <w:r w:rsidR="000B7D14">
        <w:rPr>
          <w:color w:val="000000"/>
          <w:sz w:val="24"/>
          <w:szCs w:val="24"/>
        </w:rPr>
        <w:t xml:space="preserve">for </w:t>
      </w:r>
      <w:r>
        <w:rPr>
          <w:color w:val="000000"/>
          <w:sz w:val="24"/>
          <w:szCs w:val="24"/>
        </w:rPr>
        <w:t xml:space="preserve">at the Contract unit price per square yard, which price shall include all labor, </w:t>
      </w:r>
      <w:r w:rsidR="000B7D14">
        <w:rPr>
          <w:color w:val="000000"/>
          <w:sz w:val="24"/>
          <w:szCs w:val="24"/>
        </w:rPr>
        <w:t>materials</w:t>
      </w:r>
      <w:r>
        <w:rPr>
          <w:color w:val="000000"/>
          <w:sz w:val="24"/>
          <w:szCs w:val="24"/>
        </w:rPr>
        <w:t xml:space="preserve">, equipment, </w:t>
      </w:r>
      <w:r w:rsidR="000B7D14">
        <w:rPr>
          <w:color w:val="000000"/>
          <w:sz w:val="24"/>
          <w:szCs w:val="24"/>
        </w:rPr>
        <w:t xml:space="preserve">and incidental costs required </w:t>
      </w:r>
      <w:r>
        <w:rPr>
          <w:color w:val="000000"/>
          <w:sz w:val="24"/>
          <w:szCs w:val="24"/>
        </w:rPr>
        <w:t>to complete the</w:t>
      </w:r>
      <w:r w:rsidR="000B7D14">
        <w:rPr>
          <w:color w:val="000000"/>
          <w:sz w:val="24"/>
          <w:szCs w:val="24"/>
        </w:rPr>
        <w:t xml:space="preserve"> work</w:t>
      </w:r>
      <w:r>
        <w:rPr>
          <w:color w:val="000000"/>
          <w:sz w:val="24"/>
          <w:szCs w:val="24"/>
        </w:rPr>
        <w:t>.</w:t>
      </w:r>
    </w:p>
    <w:p w14:paraId="000000AD" w14:textId="77777777" w:rsidR="002B4739" w:rsidRDefault="002B4739">
      <w:pPr>
        <w:pBdr>
          <w:top w:val="nil"/>
          <w:left w:val="nil"/>
          <w:bottom w:val="nil"/>
          <w:right w:val="nil"/>
          <w:between w:val="nil"/>
        </w:pBdr>
        <w:jc w:val="both"/>
        <w:rPr>
          <w:color w:val="000000"/>
          <w:sz w:val="24"/>
          <w:szCs w:val="24"/>
        </w:rPr>
      </w:pPr>
      <w:bookmarkStart w:id="1" w:name="_heading=h.30j0zll" w:colFirst="0" w:colLast="0"/>
      <w:bookmarkEnd w:id="1"/>
    </w:p>
    <w:p w14:paraId="57AD7656" w14:textId="418A76A2" w:rsidR="000B7D14" w:rsidRDefault="000B7D14" w:rsidP="000B7D14">
      <w:pPr>
        <w:pBdr>
          <w:top w:val="nil"/>
          <w:left w:val="nil"/>
          <w:bottom w:val="nil"/>
          <w:right w:val="nil"/>
          <w:between w:val="nil"/>
        </w:pBdr>
        <w:jc w:val="both"/>
        <w:rPr>
          <w:color w:val="000000"/>
          <w:sz w:val="24"/>
          <w:szCs w:val="24"/>
        </w:rPr>
      </w:pPr>
      <w:r>
        <w:rPr>
          <w:color w:val="000000"/>
          <w:sz w:val="24"/>
          <w:szCs w:val="24"/>
        </w:rPr>
        <w:t>No separate payment will be made for the expansion joints, re-use of any excavated material, furnishing aggregates to backfill any excavation made for the Contractor's convenience, excavations beyond the limits set forth in the Plans,</w:t>
      </w:r>
      <w:r w:rsidR="009C3407">
        <w:rPr>
          <w:color w:val="000000"/>
          <w:sz w:val="24"/>
          <w:szCs w:val="24"/>
        </w:rPr>
        <w:t xml:space="preserve"> pressure washing, and vacuum sweeping,</w:t>
      </w:r>
      <w:r>
        <w:rPr>
          <w:color w:val="000000"/>
          <w:sz w:val="24"/>
          <w:szCs w:val="24"/>
        </w:rPr>
        <w:t xml:space="preserve"> but all costs in connection therewith shall be included in the Contract unit price bid.</w:t>
      </w:r>
    </w:p>
    <w:p w14:paraId="0E0457EA" w14:textId="77777777" w:rsidR="000B7D14" w:rsidRDefault="000B7D14">
      <w:pPr>
        <w:pBdr>
          <w:top w:val="nil"/>
          <w:left w:val="nil"/>
          <w:bottom w:val="nil"/>
          <w:right w:val="nil"/>
          <w:between w:val="nil"/>
        </w:pBdr>
        <w:jc w:val="both"/>
        <w:rPr>
          <w:color w:val="000000"/>
          <w:sz w:val="24"/>
          <w:szCs w:val="24"/>
        </w:rPr>
      </w:pPr>
    </w:p>
    <w:p w14:paraId="000000AE" w14:textId="6766BB0B" w:rsidR="002B4739" w:rsidRDefault="00BD2195">
      <w:pPr>
        <w:pBdr>
          <w:top w:val="nil"/>
          <w:left w:val="nil"/>
          <w:bottom w:val="nil"/>
          <w:right w:val="nil"/>
          <w:between w:val="nil"/>
        </w:pBdr>
        <w:jc w:val="both"/>
        <w:rPr>
          <w:color w:val="000000"/>
          <w:sz w:val="24"/>
          <w:szCs w:val="24"/>
        </w:rPr>
      </w:pPr>
      <w:r>
        <w:rPr>
          <w:color w:val="000000"/>
          <w:sz w:val="24"/>
          <w:szCs w:val="24"/>
        </w:rPr>
        <w:t xml:space="preserve">Washed No. 8 Stone </w:t>
      </w:r>
      <w:r w:rsidR="000B7D14">
        <w:rPr>
          <w:color w:val="000000"/>
          <w:sz w:val="24"/>
          <w:szCs w:val="24"/>
        </w:rPr>
        <w:t>wi</w:t>
      </w:r>
      <w:r>
        <w:rPr>
          <w:color w:val="000000"/>
          <w:sz w:val="24"/>
          <w:szCs w:val="24"/>
        </w:rPr>
        <w:t xml:space="preserve">ll be paid for </w:t>
      </w:r>
      <w:r w:rsidR="000B7D14">
        <w:rPr>
          <w:color w:val="000000"/>
          <w:sz w:val="24"/>
          <w:szCs w:val="24"/>
        </w:rPr>
        <w:t xml:space="preserve">separately </w:t>
      </w:r>
      <w:r>
        <w:rPr>
          <w:color w:val="000000"/>
          <w:sz w:val="24"/>
          <w:szCs w:val="24"/>
        </w:rPr>
        <w:t xml:space="preserve">under Item 156.08, Washed No. 8 Stone. </w:t>
      </w:r>
    </w:p>
    <w:p w14:paraId="000000AF" w14:textId="77777777" w:rsidR="002B4739" w:rsidRDefault="002B4739">
      <w:pPr>
        <w:pBdr>
          <w:top w:val="nil"/>
          <w:left w:val="nil"/>
          <w:bottom w:val="nil"/>
          <w:right w:val="nil"/>
          <w:between w:val="nil"/>
        </w:pBdr>
        <w:jc w:val="both"/>
        <w:rPr>
          <w:color w:val="000000"/>
          <w:sz w:val="24"/>
          <w:szCs w:val="24"/>
        </w:rPr>
      </w:pPr>
    </w:p>
    <w:p w14:paraId="000000B0" w14:textId="7E5FA6E5" w:rsidR="002B4739" w:rsidRDefault="00BD2195">
      <w:pPr>
        <w:pBdr>
          <w:top w:val="nil"/>
          <w:left w:val="nil"/>
          <w:bottom w:val="nil"/>
          <w:right w:val="nil"/>
          <w:between w:val="nil"/>
        </w:pBdr>
        <w:jc w:val="both"/>
        <w:rPr>
          <w:color w:val="000000"/>
          <w:sz w:val="24"/>
          <w:szCs w:val="24"/>
        </w:rPr>
      </w:pPr>
      <w:r>
        <w:rPr>
          <w:color w:val="000000"/>
          <w:sz w:val="24"/>
          <w:szCs w:val="24"/>
        </w:rPr>
        <w:t xml:space="preserve">Washed No. 57 Stone </w:t>
      </w:r>
      <w:r w:rsidR="000B7D14">
        <w:rPr>
          <w:color w:val="000000"/>
          <w:sz w:val="24"/>
          <w:szCs w:val="24"/>
        </w:rPr>
        <w:t>wi</w:t>
      </w:r>
      <w:r>
        <w:rPr>
          <w:color w:val="000000"/>
          <w:sz w:val="24"/>
          <w:szCs w:val="24"/>
        </w:rPr>
        <w:t xml:space="preserve">ll be paid for </w:t>
      </w:r>
      <w:r w:rsidR="000B7D14">
        <w:rPr>
          <w:color w:val="000000"/>
          <w:sz w:val="24"/>
          <w:szCs w:val="24"/>
        </w:rPr>
        <w:t xml:space="preserve">separately </w:t>
      </w:r>
      <w:r>
        <w:rPr>
          <w:color w:val="000000"/>
          <w:sz w:val="24"/>
          <w:szCs w:val="24"/>
        </w:rPr>
        <w:t>under Item 156.</w:t>
      </w:r>
      <w:r w:rsidR="0067577F">
        <w:rPr>
          <w:color w:val="000000"/>
          <w:sz w:val="24"/>
          <w:szCs w:val="24"/>
        </w:rPr>
        <w:t>0</w:t>
      </w:r>
      <w:r>
        <w:rPr>
          <w:color w:val="000000"/>
          <w:sz w:val="24"/>
          <w:szCs w:val="24"/>
        </w:rPr>
        <w:t>57, Washed No. 57 Stone.</w:t>
      </w:r>
    </w:p>
    <w:p w14:paraId="000000B1" w14:textId="77777777" w:rsidR="002B4739" w:rsidRDefault="002B4739">
      <w:pPr>
        <w:jc w:val="both"/>
        <w:rPr>
          <w:sz w:val="24"/>
          <w:szCs w:val="24"/>
        </w:rPr>
      </w:pPr>
    </w:p>
    <w:p w14:paraId="000000B2" w14:textId="51966AE6" w:rsidR="002B4739" w:rsidRDefault="00BD2195">
      <w:pPr>
        <w:jc w:val="both"/>
        <w:rPr>
          <w:sz w:val="24"/>
          <w:szCs w:val="24"/>
        </w:rPr>
      </w:pPr>
      <w:r>
        <w:rPr>
          <w:sz w:val="24"/>
          <w:szCs w:val="24"/>
        </w:rPr>
        <w:t xml:space="preserve">Excavation </w:t>
      </w:r>
      <w:r w:rsidR="000B7D14">
        <w:rPr>
          <w:sz w:val="24"/>
          <w:szCs w:val="24"/>
        </w:rPr>
        <w:t>wi</w:t>
      </w:r>
      <w:r>
        <w:rPr>
          <w:sz w:val="24"/>
          <w:szCs w:val="24"/>
        </w:rPr>
        <w:t xml:space="preserve">ll be paid for </w:t>
      </w:r>
      <w:r w:rsidR="000B7D14">
        <w:rPr>
          <w:sz w:val="24"/>
          <w:szCs w:val="24"/>
        </w:rPr>
        <w:t xml:space="preserve">separately </w:t>
      </w:r>
      <w:r>
        <w:rPr>
          <w:sz w:val="24"/>
          <w:szCs w:val="24"/>
        </w:rPr>
        <w:t>under Item 120.1, Excavation.</w:t>
      </w:r>
    </w:p>
    <w:p w14:paraId="000000B3" w14:textId="77777777" w:rsidR="002B4739" w:rsidRDefault="002B4739">
      <w:pPr>
        <w:jc w:val="both"/>
        <w:rPr>
          <w:sz w:val="24"/>
          <w:szCs w:val="24"/>
        </w:rPr>
      </w:pPr>
    </w:p>
    <w:p w14:paraId="000000B5" w14:textId="53D331EB" w:rsidR="002B4739" w:rsidRPr="000B7D14" w:rsidRDefault="00BD2195" w:rsidP="000B7D14">
      <w:pPr>
        <w:jc w:val="both"/>
        <w:rPr>
          <w:sz w:val="24"/>
          <w:szCs w:val="24"/>
        </w:rPr>
      </w:pPr>
      <w:r>
        <w:rPr>
          <w:sz w:val="24"/>
          <w:szCs w:val="24"/>
        </w:rPr>
        <w:t xml:space="preserve">Non-Woven Geotextile Fabric </w:t>
      </w:r>
      <w:r w:rsidR="000B7D14">
        <w:rPr>
          <w:sz w:val="24"/>
          <w:szCs w:val="24"/>
        </w:rPr>
        <w:t>wi</w:t>
      </w:r>
      <w:r>
        <w:rPr>
          <w:sz w:val="24"/>
          <w:szCs w:val="24"/>
        </w:rPr>
        <w:t xml:space="preserve">ll be paid for </w:t>
      </w:r>
      <w:r w:rsidR="000B7D14">
        <w:rPr>
          <w:sz w:val="24"/>
          <w:szCs w:val="24"/>
        </w:rPr>
        <w:t xml:space="preserve">separately </w:t>
      </w:r>
      <w:r>
        <w:rPr>
          <w:sz w:val="24"/>
          <w:szCs w:val="24"/>
        </w:rPr>
        <w:t>under Item 698.3, Non-Woven Geotextile Fabric.</w:t>
      </w:r>
    </w:p>
    <w:sectPr w:rsidR="002B4739" w:rsidRPr="000B7D14">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4CB"/>
    <w:multiLevelType w:val="multilevel"/>
    <w:tmpl w:val="398611A0"/>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06E1B"/>
    <w:multiLevelType w:val="multilevel"/>
    <w:tmpl w:val="984875FC"/>
    <w:lvl w:ilvl="0">
      <w:start w:val="1"/>
      <w:numFmt w:val="upperLetter"/>
      <w:lvlText w:val="%1."/>
      <w:lvlJc w:val="left"/>
      <w:pPr>
        <w:ind w:left="512" w:hanging="397"/>
      </w:pPr>
      <w:rPr>
        <w:rFonts w:ascii="Arial" w:eastAsia="Arial" w:hAnsi="Arial" w:cs="Arial"/>
        <w:sz w:val="24"/>
        <w:szCs w:val="24"/>
      </w:rPr>
    </w:lvl>
    <w:lvl w:ilvl="1">
      <w:start w:val="1"/>
      <w:numFmt w:val="decimal"/>
      <w:lvlText w:val="%2."/>
      <w:lvlJc w:val="left"/>
      <w:pPr>
        <w:ind w:left="904" w:hanging="397"/>
      </w:pPr>
      <w:rPr>
        <w:rFonts w:ascii="Arial" w:eastAsia="Arial" w:hAnsi="Arial" w:cs="Arial"/>
        <w:sz w:val="24"/>
        <w:szCs w:val="24"/>
      </w:rPr>
    </w:lvl>
    <w:lvl w:ilvl="2">
      <w:numFmt w:val="bullet"/>
      <w:lvlText w:val="•"/>
      <w:lvlJc w:val="left"/>
      <w:pPr>
        <w:ind w:left="1846" w:hanging="398"/>
      </w:pPr>
    </w:lvl>
    <w:lvl w:ilvl="3">
      <w:numFmt w:val="bullet"/>
      <w:lvlText w:val="•"/>
      <w:lvlJc w:val="left"/>
      <w:pPr>
        <w:ind w:left="2793" w:hanging="398"/>
      </w:pPr>
    </w:lvl>
    <w:lvl w:ilvl="4">
      <w:numFmt w:val="bullet"/>
      <w:lvlText w:val="•"/>
      <w:lvlJc w:val="left"/>
      <w:pPr>
        <w:ind w:left="3740" w:hanging="398"/>
      </w:pPr>
    </w:lvl>
    <w:lvl w:ilvl="5">
      <w:numFmt w:val="bullet"/>
      <w:lvlText w:val="•"/>
      <w:lvlJc w:val="left"/>
      <w:pPr>
        <w:ind w:left="4686" w:hanging="398"/>
      </w:pPr>
    </w:lvl>
    <w:lvl w:ilvl="6">
      <w:numFmt w:val="bullet"/>
      <w:lvlText w:val="•"/>
      <w:lvlJc w:val="left"/>
      <w:pPr>
        <w:ind w:left="5633" w:hanging="398"/>
      </w:pPr>
    </w:lvl>
    <w:lvl w:ilvl="7">
      <w:numFmt w:val="bullet"/>
      <w:lvlText w:val="•"/>
      <w:lvlJc w:val="left"/>
      <w:pPr>
        <w:ind w:left="6580" w:hanging="398"/>
      </w:pPr>
    </w:lvl>
    <w:lvl w:ilvl="8">
      <w:numFmt w:val="bullet"/>
      <w:lvlText w:val="•"/>
      <w:lvlJc w:val="left"/>
      <w:pPr>
        <w:ind w:left="7526" w:hanging="397"/>
      </w:pPr>
    </w:lvl>
  </w:abstractNum>
  <w:abstractNum w:abstractNumId="2" w15:restartNumberingAfterBreak="0">
    <w:nsid w:val="06EC38E5"/>
    <w:multiLevelType w:val="multilevel"/>
    <w:tmpl w:val="AADE930E"/>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F6CDA"/>
    <w:multiLevelType w:val="multilevel"/>
    <w:tmpl w:val="6A18789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47F9B"/>
    <w:multiLevelType w:val="multilevel"/>
    <w:tmpl w:val="5AD62A26"/>
    <w:lvl w:ilvl="0">
      <w:start w:val="1"/>
      <w:numFmt w:val="decimal"/>
      <w:lvlText w:val="%1."/>
      <w:lvlJc w:val="left"/>
      <w:pPr>
        <w:ind w:left="904" w:hanging="397"/>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A30A1E"/>
    <w:multiLevelType w:val="multilevel"/>
    <w:tmpl w:val="B1F21A48"/>
    <w:lvl w:ilvl="0">
      <w:start w:val="1"/>
      <w:numFmt w:val="decimal"/>
      <w:lvlText w:val="%1."/>
      <w:lvlJc w:val="left"/>
      <w:pPr>
        <w:ind w:left="904" w:hanging="397"/>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A45E35"/>
    <w:multiLevelType w:val="multilevel"/>
    <w:tmpl w:val="D6DA28E8"/>
    <w:lvl w:ilvl="0">
      <w:start w:val="1"/>
      <w:numFmt w:val="decimal"/>
      <w:lvlText w:val="%1."/>
      <w:lvlJc w:val="left"/>
      <w:pPr>
        <w:ind w:left="904" w:hanging="397"/>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2748E"/>
    <w:multiLevelType w:val="multilevel"/>
    <w:tmpl w:val="90406F4A"/>
    <w:lvl w:ilvl="0">
      <w:start w:val="1"/>
      <w:numFmt w:val="decimal"/>
      <w:lvlText w:val="%1."/>
      <w:lvlJc w:val="left"/>
      <w:pPr>
        <w:ind w:left="904" w:hanging="397"/>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22831"/>
    <w:multiLevelType w:val="multilevel"/>
    <w:tmpl w:val="387A29CA"/>
    <w:lvl w:ilvl="0">
      <w:start w:val="1"/>
      <w:numFmt w:val="decimal"/>
      <w:lvlText w:val="%1."/>
      <w:lvlJc w:val="left"/>
      <w:pPr>
        <w:ind w:left="904" w:hanging="397"/>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7605C2"/>
    <w:multiLevelType w:val="multilevel"/>
    <w:tmpl w:val="33C6AA02"/>
    <w:lvl w:ilvl="0">
      <w:start w:val="1"/>
      <w:numFmt w:val="decimal"/>
      <w:lvlText w:val="%1."/>
      <w:lvlJc w:val="left"/>
      <w:pPr>
        <w:ind w:left="904" w:hanging="397"/>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B83011"/>
    <w:multiLevelType w:val="multilevel"/>
    <w:tmpl w:val="5BF65676"/>
    <w:lvl w:ilvl="0">
      <w:start w:val="1"/>
      <w:numFmt w:val="decimal"/>
      <w:lvlText w:val="%1."/>
      <w:lvlJc w:val="left"/>
      <w:pPr>
        <w:ind w:left="904" w:hanging="397"/>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7330722">
    <w:abstractNumId w:val="10"/>
  </w:num>
  <w:num w:numId="2" w16cid:durableId="241911578">
    <w:abstractNumId w:val="9"/>
  </w:num>
  <w:num w:numId="3" w16cid:durableId="2052226785">
    <w:abstractNumId w:val="5"/>
  </w:num>
  <w:num w:numId="4" w16cid:durableId="710885260">
    <w:abstractNumId w:val="0"/>
  </w:num>
  <w:num w:numId="5" w16cid:durableId="312568590">
    <w:abstractNumId w:val="1"/>
  </w:num>
  <w:num w:numId="6" w16cid:durableId="1337071052">
    <w:abstractNumId w:val="6"/>
  </w:num>
  <w:num w:numId="7" w16cid:durableId="557208197">
    <w:abstractNumId w:val="3"/>
  </w:num>
  <w:num w:numId="8" w16cid:durableId="1856653482">
    <w:abstractNumId w:val="2"/>
  </w:num>
  <w:num w:numId="9" w16cid:durableId="537161927">
    <w:abstractNumId w:val="8"/>
  </w:num>
  <w:num w:numId="10" w16cid:durableId="747115368">
    <w:abstractNumId w:val="7"/>
  </w:num>
  <w:num w:numId="11" w16cid:durableId="217282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39"/>
    <w:rsid w:val="000B7D14"/>
    <w:rsid w:val="00100695"/>
    <w:rsid w:val="002B4739"/>
    <w:rsid w:val="00356C0B"/>
    <w:rsid w:val="00524E98"/>
    <w:rsid w:val="0067577F"/>
    <w:rsid w:val="0068757B"/>
    <w:rsid w:val="00854D45"/>
    <w:rsid w:val="00993E54"/>
    <w:rsid w:val="009C3407"/>
    <w:rsid w:val="00AD30BC"/>
    <w:rsid w:val="00B0423D"/>
    <w:rsid w:val="00B04761"/>
    <w:rsid w:val="00B2386C"/>
    <w:rsid w:val="00BA5BBB"/>
    <w:rsid w:val="00BD2195"/>
    <w:rsid w:val="00DB2326"/>
    <w:rsid w:val="00E8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95ED"/>
  <w15:docId w15:val="{012A76BF-FAF3-42E3-ABC2-4142DE49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904" w:hanging="398"/>
    </w:pPr>
  </w:style>
  <w:style w:type="paragraph" w:customStyle="1" w:styleId="TableParagraph">
    <w:name w:val="Table Paragraph"/>
    <w:basedOn w:val="Normal"/>
    <w:uiPriority w:val="1"/>
    <w:qFormat/>
  </w:style>
  <w:style w:type="paragraph" w:styleId="Revision">
    <w:name w:val="Revision"/>
    <w:hidden/>
    <w:uiPriority w:val="99"/>
    <w:semiHidden/>
    <w:rsid w:val="00A67CF4"/>
    <w:pPr>
      <w:widowControl/>
    </w:pPr>
  </w:style>
  <w:style w:type="character" w:styleId="CommentReference">
    <w:name w:val="annotation reference"/>
    <w:basedOn w:val="DefaultParagraphFont"/>
    <w:uiPriority w:val="99"/>
    <w:semiHidden/>
    <w:unhideWhenUsed/>
    <w:rsid w:val="00FB2897"/>
    <w:rPr>
      <w:sz w:val="16"/>
      <w:szCs w:val="16"/>
    </w:rPr>
  </w:style>
  <w:style w:type="paragraph" w:styleId="CommentText">
    <w:name w:val="annotation text"/>
    <w:basedOn w:val="Normal"/>
    <w:link w:val="CommentTextChar"/>
    <w:uiPriority w:val="99"/>
    <w:unhideWhenUsed/>
    <w:rsid w:val="00FB2897"/>
    <w:rPr>
      <w:sz w:val="20"/>
      <w:szCs w:val="20"/>
    </w:rPr>
  </w:style>
  <w:style w:type="character" w:customStyle="1" w:styleId="CommentTextChar">
    <w:name w:val="Comment Text Char"/>
    <w:basedOn w:val="DefaultParagraphFont"/>
    <w:link w:val="CommentText"/>
    <w:uiPriority w:val="99"/>
    <w:rsid w:val="00FB28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2897"/>
    <w:rPr>
      <w:b/>
      <w:bCs/>
    </w:rPr>
  </w:style>
  <w:style w:type="character" w:customStyle="1" w:styleId="CommentSubjectChar">
    <w:name w:val="Comment Subject Char"/>
    <w:basedOn w:val="CommentTextChar"/>
    <w:link w:val="CommentSubject"/>
    <w:uiPriority w:val="99"/>
    <w:semiHidden/>
    <w:rsid w:val="00FB2897"/>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68680">
      <w:bodyDiv w:val="1"/>
      <w:marLeft w:val="0"/>
      <w:marRight w:val="0"/>
      <w:marTop w:val="0"/>
      <w:marBottom w:val="0"/>
      <w:divBdr>
        <w:top w:val="none" w:sz="0" w:space="0" w:color="auto"/>
        <w:left w:val="none" w:sz="0" w:space="0" w:color="auto"/>
        <w:bottom w:val="none" w:sz="0" w:space="0" w:color="auto"/>
        <w:right w:val="none" w:sz="0" w:space="0" w:color="auto"/>
      </w:divBdr>
    </w:div>
    <w:div w:id="136324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bSkMq66btJHhGc9zJPO5Gdu2g==">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England</dc:creator>
  <cp:lastModifiedBy>Jamie Falise</cp:lastModifiedBy>
  <cp:revision>19</cp:revision>
  <dcterms:created xsi:type="dcterms:W3CDTF">2024-06-06T16:28:00Z</dcterms:created>
  <dcterms:modified xsi:type="dcterms:W3CDTF">2024-12-16T16:23:00Z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2024-06-06T00:00:00Z</vt:lpwstr>
  </property>
  <property fmtid="{D5CDD505-2E9C-101B-9397-08002B2CF9AE}" pid="3" name="Creator">
    <vt:lpwstr>Word</vt:lpwstr>
  </property>
  <property fmtid="{D5CDD505-2E9C-101B-9397-08002B2CF9AE}" pid="4" name="LastSaved">
    <vt:lpwstr>2024-06-06T00:00:00Z</vt:lpwstr>
  </property>
</Properties>
</file>