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367DC" w:rsidRDefault="0082044B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ITEM 272.12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12 INCH TRENCH DRAIN WITH GRATE 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LINEAR FOOT</w:t>
      </w:r>
    </w:p>
    <w:p w14:paraId="00000002" w14:textId="77777777" w:rsidR="004367DC" w:rsidRDefault="0082044B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CAST-IN-PLACE</w:t>
      </w:r>
    </w:p>
    <w:p w14:paraId="00000003" w14:textId="77777777" w:rsidR="004367DC" w:rsidRDefault="004367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4" w14:textId="77777777" w:rsidR="004367DC" w:rsidRDefault="008204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GENERAL</w:t>
      </w:r>
    </w:p>
    <w:p w14:paraId="00000005" w14:textId="77777777" w:rsidR="004367DC" w:rsidRDefault="004367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6" w14:textId="1C91060A" w:rsidR="004367DC" w:rsidRDefault="008204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work under this item shall consist of furnishing and installing cast-in-place trench drains and related items as shown on the </w:t>
      </w:r>
      <w:r w:rsidR="003350F3">
        <w:rPr>
          <w:rFonts w:ascii="Arial" w:eastAsia="Arial" w:hAnsi="Arial" w:cs="Arial"/>
          <w:sz w:val="24"/>
          <w:szCs w:val="24"/>
        </w:rPr>
        <w:t>Plans</w:t>
      </w:r>
      <w:r>
        <w:rPr>
          <w:rFonts w:ascii="Arial" w:eastAsia="Arial" w:hAnsi="Arial" w:cs="Arial"/>
          <w:sz w:val="24"/>
          <w:szCs w:val="24"/>
        </w:rPr>
        <w:t xml:space="preserve"> and as required by the </w:t>
      </w:r>
      <w:r w:rsidR="003350F3">
        <w:rPr>
          <w:rFonts w:ascii="Arial" w:eastAsia="Arial" w:hAnsi="Arial" w:cs="Arial"/>
          <w:sz w:val="24"/>
          <w:szCs w:val="24"/>
        </w:rPr>
        <w:t>Engineer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07" w14:textId="77777777" w:rsidR="004367DC" w:rsidRDefault="004367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8" w14:textId="77777777" w:rsidR="004367DC" w:rsidRDefault="008204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Submittals</w:t>
      </w:r>
    </w:p>
    <w:p w14:paraId="00000009" w14:textId="77777777" w:rsidR="004367DC" w:rsidRDefault="004367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A" w14:textId="6D7D1E26" w:rsidR="004367DC" w:rsidRDefault="008204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="003350F3">
        <w:rPr>
          <w:rFonts w:ascii="Arial" w:eastAsia="Arial" w:hAnsi="Arial" w:cs="Arial"/>
          <w:color w:val="000000"/>
          <w:sz w:val="24"/>
          <w:szCs w:val="24"/>
        </w:rPr>
        <w:t>Contract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 shall submit product specifications and shop drawings indicating all grate dimensions in conformance with the details shown on the </w:t>
      </w:r>
      <w:r w:rsidR="003350F3">
        <w:rPr>
          <w:rFonts w:ascii="Arial" w:eastAsia="Arial" w:hAnsi="Arial" w:cs="Arial"/>
          <w:color w:val="000000"/>
          <w:sz w:val="24"/>
          <w:szCs w:val="24"/>
        </w:rPr>
        <w:t>Plans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for review and approval by the </w:t>
      </w:r>
      <w:r w:rsidR="003350F3">
        <w:rPr>
          <w:rFonts w:ascii="Arial" w:eastAsia="Arial" w:hAnsi="Arial" w:cs="Arial"/>
          <w:color w:val="000000"/>
          <w:sz w:val="24"/>
          <w:szCs w:val="24"/>
        </w:rPr>
        <w:t>Engineer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prior to ordering any material.</w:t>
      </w:r>
    </w:p>
    <w:p w14:paraId="0000000B" w14:textId="77777777" w:rsidR="004367DC" w:rsidRDefault="004367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C" w14:textId="77777777" w:rsidR="004367DC" w:rsidRDefault="008204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MATERIALS</w:t>
      </w:r>
    </w:p>
    <w:p w14:paraId="0000000D" w14:textId="77777777" w:rsidR="004367DC" w:rsidRDefault="004367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E" w14:textId="77777777" w:rsidR="004367DC" w:rsidRDefault="008204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Trench drains shall be a cast-in-place system that conforms to the design loading requirements of AASHTO H-20 and HS-20 (minimum).</w:t>
      </w:r>
    </w:p>
    <w:p w14:paraId="00000011" w14:textId="77777777" w:rsidR="004367DC" w:rsidRDefault="004367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2" w14:textId="77777777" w:rsidR="004367DC" w:rsidRDefault="008204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Trench drain grates shall be ADA compliant conforming to ASTM A48.  After removal of grates, there shall be uninterrupted access to the trench to aid maintenance.</w:t>
      </w:r>
    </w:p>
    <w:p w14:paraId="00000013" w14:textId="77777777" w:rsidR="004367DC" w:rsidRDefault="004367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4" w14:textId="004B5CC1" w:rsidR="004367DC" w:rsidRDefault="008204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Trench drain frames shall be</w:t>
      </w:r>
      <w:r w:rsidR="00802951">
        <w:rPr>
          <w:rFonts w:ascii="Arial" w:eastAsia="Arial" w:hAnsi="Arial" w:cs="Arial"/>
          <w:sz w:val="24"/>
          <w:szCs w:val="24"/>
        </w:rPr>
        <w:t xml:space="preserve"> </w:t>
      </w:r>
      <w:r w:rsidR="00802951" w:rsidRPr="00034243">
        <w:rPr>
          <w:rFonts w:ascii="Arial" w:eastAsia="Arial" w:hAnsi="Arial" w:cs="Arial"/>
          <w:sz w:val="24"/>
          <w:szCs w:val="24"/>
        </w:rPr>
        <w:t xml:space="preserve">Neenah </w:t>
      </w:r>
      <w:r w:rsidR="00D75ACA">
        <w:rPr>
          <w:rFonts w:ascii="Arial" w:eastAsia="Arial" w:hAnsi="Arial" w:cs="Arial"/>
          <w:sz w:val="24"/>
          <w:szCs w:val="24"/>
        </w:rPr>
        <w:t xml:space="preserve">Foundry </w:t>
      </w:r>
      <w:r w:rsidR="00DE2622">
        <w:rPr>
          <w:rFonts w:ascii="Arial" w:eastAsia="Arial" w:hAnsi="Arial" w:cs="Arial"/>
          <w:sz w:val="24"/>
          <w:szCs w:val="24"/>
        </w:rPr>
        <w:t xml:space="preserve">model no. </w:t>
      </w:r>
      <w:r w:rsidR="00802951" w:rsidRPr="00034243">
        <w:rPr>
          <w:rFonts w:ascii="Arial" w:eastAsia="Arial" w:hAnsi="Arial" w:cs="Arial"/>
          <w:sz w:val="24"/>
          <w:szCs w:val="24"/>
        </w:rPr>
        <w:t xml:space="preserve">R-4999-CX </w:t>
      </w:r>
      <w:r w:rsidR="00DE2622">
        <w:rPr>
          <w:rFonts w:ascii="Arial" w:eastAsia="Arial" w:hAnsi="Arial" w:cs="Arial"/>
          <w:sz w:val="24"/>
          <w:szCs w:val="24"/>
        </w:rPr>
        <w:t>with type ‘Q’ grates</w:t>
      </w:r>
      <w:r w:rsidR="00802951" w:rsidRPr="00CC055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 w:rsidR="002D32A9">
        <w:rPr>
          <w:rFonts w:ascii="Arial" w:eastAsia="Arial" w:hAnsi="Arial" w:cs="Arial"/>
          <w:sz w:val="24"/>
          <w:szCs w:val="24"/>
        </w:rPr>
        <w:t xml:space="preserve"> approved equal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15" w14:textId="77777777" w:rsidR="004367DC" w:rsidRDefault="004367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6" w14:textId="2CD3FAB9" w:rsidR="004367DC" w:rsidRDefault="008204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trench drain grate shall have a locking device that directly connects the grate to the frame.</w:t>
      </w:r>
    </w:p>
    <w:p w14:paraId="33D0AF5D" w14:textId="77777777" w:rsidR="007679BB" w:rsidRDefault="007679B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DDC4225" w14:textId="2CC1500E" w:rsidR="007679BB" w:rsidRDefault="007679B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Cement concrete shall be 4,000 psi, ¾ inch, 610 cement concrete conforming to MassDOT Standard Specifications Division III, M4.02.00.</w:t>
      </w:r>
    </w:p>
    <w:p w14:paraId="00000017" w14:textId="77777777" w:rsidR="004367DC" w:rsidRDefault="004367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8" w14:textId="77777777" w:rsidR="004367DC" w:rsidRDefault="008204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CONSTRUCTION </w:t>
      </w:r>
    </w:p>
    <w:p w14:paraId="00000019" w14:textId="77777777" w:rsidR="004367DC" w:rsidRDefault="004367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A" w14:textId="5C01940C" w:rsidR="004367DC" w:rsidRDefault="008204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Excavate trench for trench drain to the depth shown on the </w:t>
      </w:r>
      <w:r w:rsidR="003350F3">
        <w:rPr>
          <w:rFonts w:ascii="Arial" w:eastAsia="Arial" w:hAnsi="Arial" w:cs="Arial"/>
          <w:sz w:val="24"/>
          <w:szCs w:val="24"/>
        </w:rPr>
        <w:t>Plans</w:t>
      </w:r>
      <w:r>
        <w:rPr>
          <w:rFonts w:ascii="Arial" w:eastAsia="Arial" w:hAnsi="Arial" w:cs="Arial"/>
          <w:sz w:val="24"/>
          <w:szCs w:val="24"/>
        </w:rPr>
        <w:t>.  Place and compact gravel borrow.</w:t>
      </w:r>
    </w:p>
    <w:p w14:paraId="0000001B" w14:textId="77777777" w:rsidR="004367DC" w:rsidRDefault="004367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C" w14:textId="31281ADB" w:rsidR="004367DC" w:rsidRDefault="002D32A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sdt>
        <w:sdtPr>
          <w:tag w:val="goog_rdk_2"/>
          <w:id w:val="-287814955"/>
        </w:sdtPr>
        <w:sdtEndPr/>
        <w:sdtContent/>
      </w:sdt>
      <w:r w:rsidR="0082044B">
        <w:rPr>
          <w:rFonts w:ascii="Arial" w:eastAsia="Arial" w:hAnsi="Arial" w:cs="Arial"/>
          <w:sz w:val="24"/>
          <w:szCs w:val="24"/>
        </w:rPr>
        <w:t>Install trench drain structures per construction details. Construct formwork to ensure</w:t>
      </w:r>
      <w:r w:rsidR="007C41E0">
        <w:rPr>
          <w:rFonts w:ascii="Arial" w:eastAsia="Arial" w:hAnsi="Arial" w:cs="Arial"/>
          <w:sz w:val="24"/>
          <w:szCs w:val="24"/>
        </w:rPr>
        <w:t xml:space="preserve"> that</w:t>
      </w:r>
      <w:r w:rsidR="0082044B">
        <w:rPr>
          <w:rFonts w:ascii="Arial" w:eastAsia="Arial" w:hAnsi="Arial" w:cs="Arial"/>
          <w:sz w:val="24"/>
          <w:szCs w:val="24"/>
        </w:rPr>
        <w:t xml:space="preserve"> the bottom of the trench drain </w:t>
      </w:r>
      <w:r w:rsidR="007C41E0">
        <w:rPr>
          <w:rFonts w:ascii="Arial" w:eastAsia="Arial" w:hAnsi="Arial" w:cs="Arial"/>
          <w:sz w:val="24"/>
          <w:szCs w:val="24"/>
        </w:rPr>
        <w:t>shall have a 0.5% minimum slope</w:t>
      </w:r>
      <w:r w:rsidR="0082044B">
        <w:rPr>
          <w:rFonts w:ascii="Arial" w:eastAsia="Arial" w:hAnsi="Arial" w:cs="Arial"/>
          <w:sz w:val="24"/>
          <w:szCs w:val="24"/>
        </w:rPr>
        <w:t>. The bottom shall meet the interior bottom of the curb casting.  Place concrete around curb casting to lock casting to trench drain.</w:t>
      </w:r>
    </w:p>
    <w:p w14:paraId="0000001D" w14:textId="77777777" w:rsidR="004367DC" w:rsidRDefault="004367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E" w14:textId="77777777" w:rsidR="004367DC" w:rsidRDefault="008204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METHOD OF MEASUREMENT</w:t>
      </w:r>
    </w:p>
    <w:p w14:paraId="0000001F" w14:textId="77777777" w:rsidR="004367DC" w:rsidRDefault="004367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0" w14:textId="10A72EED" w:rsidR="004367DC" w:rsidRDefault="008204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12 Inch Trench Drain with Grate – Cast-in-Place will be measured</w:t>
      </w:r>
      <w:r w:rsidR="00486A8C">
        <w:rPr>
          <w:rFonts w:ascii="Arial" w:eastAsia="Arial" w:hAnsi="Arial" w:cs="Arial"/>
          <w:sz w:val="24"/>
          <w:szCs w:val="24"/>
        </w:rPr>
        <w:t xml:space="preserve"> </w:t>
      </w:r>
      <w:r w:rsidR="004236F9">
        <w:rPr>
          <w:rFonts w:ascii="Arial" w:eastAsia="Arial" w:hAnsi="Arial" w:cs="Arial"/>
          <w:sz w:val="24"/>
          <w:szCs w:val="24"/>
        </w:rPr>
        <w:t xml:space="preserve">for payment </w:t>
      </w:r>
      <w:r w:rsidR="00F066A0"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z w:val="24"/>
          <w:szCs w:val="24"/>
        </w:rPr>
        <w:t>the linear foot, complete in place.</w:t>
      </w:r>
    </w:p>
    <w:p w14:paraId="00000021" w14:textId="77777777" w:rsidR="004367DC" w:rsidRDefault="004367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2" w14:textId="77777777" w:rsidR="004367DC" w:rsidRDefault="008204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BASIS OF PAYMENT</w:t>
      </w:r>
    </w:p>
    <w:p w14:paraId="00000023" w14:textId="77777777" w:rsidR="004367DC" w:rsidRDefault="004367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4" w14:textId="5EAB8D8A" w:rsidR="004367DC" w:rsidRDefault="008204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12 Inch Trench Drain with Grate – Cast-in-Place will be paid for at the </w:t>
      </w:r>
      <w:r w:rsidR="004017D7">
        <w:rPr>
          <w:rFonts w:ascii="Arial" w:eastAsia="Arial" w:hAnsi="Arial" w:cs="Arial"/>
          <w:sz w:val="24"/>
          <w:szCs w:val="24"/>
        </w:rPr>
        <w:t>C</w:t>
      </w:r>
      <w:r w:rsidR="003350F3">
        <w:rPr>
          <w:rFonts w:ascii="Arial" w:eastAsia="Arial" w:hAnsi="Arial" w:cs="Arial"/>
          <w:sz w:val="24"/>
          <w:szCs w:val="24"/>
        </w:rPr>
        <w:t>ontract</w:t>
      </w:r>
      <w:r>
        <w:rPr>
          <w:rFonts w:ascii="Arial" w:eastAsia="Arial" w:hAnsi="Arial" w:cs="Arial"/>
          <w:sz w:val="24"/>
          <w:szCs w:val="24"/>
        </w:rPr>
        <w:t xml:space="preserve"> unit price per linear foot</w:t>
      </w:r>
      <w:r w:rsidR="00F066A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which price shall </w:t>
      </w:r>
      <w:r w:rsidR="00F066A0">
        <w:rPr>
          <w:rFonts w:ascii="Arial" w:eastAsia="Arial" w:hAnsi="Arial" w:cs="Arial"/>
          <w:sz w:val="24"/>
          <w:szCs w:val="24"/>
        </w:rPr>
        <w:t>include</w:t>
      </w:r>
      <w:r>
        <w:rPr>
          <w:rFonts w:ascii="Arial" w:eastAsia="Arial" w:hAnsi="Arial" w:cs="Arial"/>
          <w:sz w:val="24"/>
          <w:szCs w:val="24"/>
        </w:rPr>
        <w:t xml:space="preserve"> all labor, </w:t>
      </w:r>
      <w:r w:rsidR="00F066A0">
        <w:rPr>
          <w:rFonts w:ascii="Arial" w:eastAsia="Arial" w:hAnsi="Arial" w:cs="Arial"/>
          <w:sz w:val="24"/>
          <w:szCs w:val="24"/>
        </w:rPr>
        <w:t>materials</w:t>
      </w:r>
      <w:r>
        <w:rPr>
          <w:rFonts w:ascii="Arial" w:eastAsia="Arial" w:hAnsi="Arial" w:cs="Arial"/>
          <w:sz w:val="24"/>
          <w:szCs w:val="24"/>
        </w:rPr>
        <w:t>, equipment, and incidental</w:t>
      </w:r>
      <w:r w:rsidR="00F066A0">
        <w:rPr>
          <w:rFonts w:ascii="Arial" w:eastAsia="Arial" w:hAnsi="Arial" w:cs="Arial"/>
          <w:sz w:val="24"/>
          <w:szCs w:val="24"/>
        </w:rPr>
        <w:t xml:space="preserve"> cost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F066A0">
        <w:rPr>
          <w:rFonts w:ascii="Arial" w:eastAsia="Arial" w:hAnsi="Arial" w:cs="Arial"/>
          <w:sz w:val="24"/>
          <w:szCs w:val="24"/>
        </w:rPr>
        <w:t>required</w:t>
      </w:r>
      <w:r>
        <w:rPr>
          <w:rFonts w:ascii="Arial" w:eastAsia="Arial" w:hAnsi="Arial" w:cs="Arial"/>
          <w:sz w:val="24"/>
          <w:szCs w:val="24"/>
        </w:rPr>
        <w:t xml:space="preserve"> to complete the work.  No separate payment will be made for </w:t>
      </w:r>
      <w:r w:rsidR="00D34B2A">
        <w:rPr>
          <w:rFonts w:ascii="Arial" w:eastAsia="Arial" w:hAnsi="Arial" w:cs="Arial"/>
          <w:sz w:val="24"/>
          <w:szCs w:val="24"/>
        </w:rPr>
        <w:t>saw cutting</w:t>
      </w:r>
      <w:r>
        <w:rPr>
          <w:rFonts w:ascii="Arial" w:eastAsia="Arial" w:hAnsi="Arial" w:cs="Arial"/>
          <w:sz w:val="24"/>
          <w:szCs w:val="24"/>
        </w:rPr>
        <w:t xml:space="preserve"> existing sidewalk, excavation, cement concrete and formwork, </w:t>
      </w:r>
      <w:r w:rsidR="00D34B2A">
        <w:rPr>
          <w:rFonts w:ascii="Arial" w:eastAsia="Arial" w:hAnsi="Arial" w:cs="Arial"/>
          <w:sz w:val="24"/>
          <w:szCs w:val="24"/>
        </w:rPr>
        <w:t>or cast-iron</w:t>
      </w:r>
      <w:r>
        <w:rPr>
          <w:rFonts w:ascii="Arial" w:eastAsia="Arial" w:hAnsi="Arial" w:cs="Arial"/>
          <w:sz w:val="24"/>
          <w:szCs w:val="24"/>
        </w:rPr>
        <w:t xml:space="preserve"> frames and grates</w:t>
      </w:r>
      <w:r w:rsidR="00D34B2A">
        <w:rPr>
          <w:rFonts w:ascii="Arial" w:eastAsia="Arial" w:hAnsi="Arial" w:cs="Arial"/>
          <w:sz w:val="24"/>
          <w:szCs w:val="24"/>
        </w:rPr>
        <w:t>, but all costs in connection therewith shall be included in the Contract unit price bid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25" w14:textId="77777777" w:rsidR="004367DC" w:rsidRDefault="004367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6" w14:textId="0E7A7802" w:rsidR="004367DC" w:rsidRDefault="008204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Gravel </w:t>
      </w:r>
      <w:r w:rsidR="00D34B2A">
        <w:rPr>
          <w:rFonts w:ascii="Arial" w:eastAsia="Arial" w:hAnsi="Arial" w:cs="Arial"/>
          <w:sz w:val="24"/>
          <w:szCs w:val="24"/>
        </w:rPr>
        <w:t>base will</w:t>
      </w:r>
      <w:r>
        <w:rPr>
          <w:rFonts w:ascii="Arial" w:eastAsia="Arial" w:hAnsi="Arial" w:cs="Arial"/>
          <w:sz w:val="24"/>
          <w:szCs w:val="24"/>
        </w:rPr>
        <w:t xml:space="preserve"> be paid </w:t>
      </w:r>
      <w:r w:rsidR="00D34B2A">
        <w:rPr>
          <w:rFonts w:ascii="Arial" w:eastAsia="Arial" w:hAnsi="Arial" w:cs="Arial"/>
          <w:sz w:val="24"/>
          <w:szCs w:val="24"/>
        </w:rPr>
        <w:t xml:space="preserve">for separately </w:t>
      </w:r>
      <w:r>
        <w:rPr>
          <w:rFonts w:ascii="Arial" w:eastAsia="Arial" w:hAnsi="Arial" w:cs="Arial"/>
          <w:sz w:val="24"/>
          <w:szCs w:val="24"/>
        </w:rPr>
        <w:t>under Item 151.02, Gravel.</w:t>
      </w:r>
    </w:p>
    <w:sectPr w:rsidR="004367DC">
      <w:pgSz w:w="12240" w:h="15840"/>
      <w:pgMar w:top="1440" w:right="1440" w:bottom="720" w:left="1440" w:header="432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DC"/>
    <w:rsid w:val="00034243"/>
    <w:rsid w:val="000D79F3"/>
    <w:rsid w:val="002D32A9"/>
    <w:rsid w:val="003350F3"/>
    <w:rsid w:val="004017D7"/>
    <w:rsid w:val="004236F9"/>
    <w:rsid w:val="004367DC"/>
    <w:rsid w:val="00486A8C"/>
    <w:rsid w:val="00747A5A"/>
    <w:rsid w:val="007679BB"/>
    <w:rsid w:val="007C41E0"/>
    <w:rsid w:val="00802951"/>
    <w:rsid w:val="0082044B"/>
    <w:rsid w:val="00921279"/>
    <w:rsid w:val="00953657"/>
    <w:rsid w:val="00CC0558"/>
    <w:rsid w:val="00CF2C1C"/>
    <w:rsid w:val="00D34B2A"/>
    <w:rsid w:val="00D75ACA"/>
    <w:rsid w:val="00DE2622"/>
    <w:rsid w:val="00F0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9130"/>
  <w15:docId w15:val="{C99ECD15-A4B4-4DB9-9756-76FC4B29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44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34449"/>
    <w:pPr>
      <w:ind w:left="720"/>
      <w:contextualSpacing/>
    </w:pPr>
  </w:style>
  <w:style w:type="paragraph" w:styleId="Revision">
    <w:name w:val="Revision"/>
    <w:hidden/>
    <w:uiPriority w:val="99"/>
    <w:semiHidden/>
    <w:rsid w:val="00384A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1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1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15F6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5F6"/>
    <w:rPr>
      <w:b/>
      <w:bCs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4E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E9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D44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D44FC"/>
    <w:rPr>
      <w:rFonts w:ascii="Arial" w:eastAsia="Arial" w:hAnsi="Arial" w:cs="Arial"/>
      <w:kern w:val="0"/>
      <w:sz w:val="24"/>
      <w:szCs w:val="24"/>
    </w:rPr>
  </w:style>
  <w:style w:type="paragraph" w:customStyle="1" w:styleId="pf0">
    <w:name w:val="pf0"/>
    <w:basedOn w:val="Normal"/>
    <w:rsid w:val="000C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0C0BBD"/>
    <w:rPr>
      <w:rFonts w:ascii="Segoe UI" w:hAnsi="Segoe UI" w:cs="Segoe UI" w:hint="default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/br8+NTLNyv/SxCXhSXthcxpg==">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Lipiner</dc:creator>
  <cp:lastModifiedBy>Jamie Falise</cp:lastModifiedBy>
  <cp:revision>18</cp:revision>
  <dcterms:created xsi:type="dcterms:W3CDTF">2024-06-14T14:01:00Z</dcterms:created>
  <dcterms:modified xsi:type="dcterms:W3CDTF">2024-10-31T14:33:00Z</dcterms:modified>
</cp:coreProperties>
</file>